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A7" w:rsidRDefault="008907A7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  <w:r>
        <w:rPr>
          <w:noProof/>
        </w:rPr>
        <w:drawing>
          <wp:inline distT="0" distB="0" distL="0" distR="0">
            <wp:extent cx="3439886" cy="752475"/>
            <wp:effectExtent l="0" t="0" r="8255" b="0"/>
            <wp:docPr id="2" name="Picture 2" descr="https://bestcarecollaborative.org/wp-content/uploads/2021/12/logo-dark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carecollaborative.org/wp-content/uploads/2021/12/logo-dark@2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67" cy="7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A7" w:rsidRDefault="008907A7" w:rsidP="008907A7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  <w:t xml:space="preserve">     </w:t>
      </w:r>
    </w:p>
    <w:tbl>
      <w:tblPr>
        <w:tblStyle w:val="TableGrid"/>
        <w:tblW w:w="0" w:type="auto"/>
        <w:shd w:val="clear" w:color="auto" w:fill="00297A"/>
        <w:tblLook w:val="04A0" w:firstRow="1" w:lastRow="0" w:firstColumn="1" w:lastColumn="0" w:noHBand="0" w:noVBand="1"/>
      </w:tblPr>
      <w:tblGrid>
        <w:gridCol w:w="11510"/>
      </w:tblGrid>
      <w:tr w:rsidR="00A63066" w:rsidRPr="00A63066" w:rsidTr="00B370FE">
        <w:trPr>
          <w:trHeight w:val="575"/>
        </w:trPr>
        <w:tc>
          <w:tcPr>
            <w:tcW w:w="11510" w:type="dxa"/>
            <w:shd w:val="clear" w:color="auto" w:fill="00297A"/>
          </w:tcPr>
          <w:p w:rsidR="00A63066" w:rsidRPr="00806916" w:rsidRDefault="00A63066" w:rsidP="00A6306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25C6FF"/>
                <w:sz w:val="40"/>
                <w:szCs w:val="44"/>
              </w:rPr>
            </w:pPr>
            <w:r w:rsidRPr="004A03E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40"/>
                <w:szCs w:val="44"/>
              </w:rPr>
              <w:t>Shared Savings Program Public Reporting 2023</w:t>
            </w:r>
          </w:p>
        </w:tc>
      </w:tr>
    </w:tbl>
    <w:p w:rsidR="00EC3071" w:rsidRPr="00762690" w:rsidRDefault="00EC3071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ayout w:type="fixed"/>
        <w:tblLook w:val="04A0" w:firstRow="1" w:lastRow="0" w:firstColumn="1" w:lastColumn="0" w:noHBand="0" w:noVBand="1"/>
      </w:tblPr>
      <w:tblGrid>
        <w:gridCol w:w="1795"/>
        <w:gridCol w:w="3811"/>
        <w:gridCol w:w="1907"/>
        <w:gridCol w:w="3927"/>
      </w:tblGrid>
      <w:tr w:rsidR="008B631D" w:rsidRPr="008B631D" w:rsidTr="00921D19">
        <w:trPr>
          <w:trHeight w:val="600"/>
        </w:trPr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8B631D" w:rsidRPr="00A42127" w:rsidRDefault="008907A7" w:rsidP="00AE4349">
            <w:pPr>
              <w:ind w:firstLineChars="100" w:firstLine="180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ACO NAME</w:t>
            </w:r>
          </w:p>
        </w:tc>
        <w:tc>
          <w:tcPr>
            <w:tcW w:w="964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8B631D" w:rsidRPr="00447F7D" w:rsidRDefault="008907A7" w:rsidP="008907A7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BEST CARE </w:t>
            </w:r>
            <w:r w:rsidRPr="00AA6BBC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COLLABORATIVE</w:t>
            </w: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, LLC</w:t>
            </w:r>
          </w:p>
        </w:tc>
      </w:tr>
      <w:tr w:rsidR="008907A7" w:rsidRPr="008B631D" w:rsidTr="00921D19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8907A7" w:rsidRPr="00A42127" w:rsidRDefault="006464A1" w:rsidP="00AE4349">
            <w:pPr>
              <w:ind w:firstLineChars="100" w:firstLine="180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ACO</w:t>
            </w:r>
            <w:r w:rsidR="008907A7"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 LOCATION</w:t>
            </w:r>
          </w:p>
        </w:tc>
        <w:tc>
          <w:tcPr>
            <w:tcW w:w="96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8907A7" w:rsidRPr="00447F7D" w:rsidRDefault="008907A7" w:rsidP="008907A7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r w:rsidRPr="00447F7D">
              <w:rPr>
                <w:rFonts w:ascii="Arial" w:hAnsi="Arial" w:cs="Arial"/>
                <w:color w:val="495241"/>
                <w:sz w:val="22"/>
                <w:szCs w:val="22"/>
                <w:shd w:val="clear" w:color="auto" w:fill="F2F2F2" w:themeFill="background1" w:themeFillShade="F2"/>
              </w:rPr>
              <w:t>6630 Orion Drive,</w:t>
            </w:r>
            <w:r w:rsidR="00A63066" w:rsidRPr="00447F7D">
              <w:rPr>
                <w:rFonts w:ascii="Arial" w:hAnsi="Arial" w:cs="Arial"/>
                <w:color w:val="495241"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447F7D">
              <w:rPr>
                <w:rFonts w:ascii="Arial" w:hAnsi="Arial" w:cs="Arial"/>
                <w:color w:val="495241"/>
                <w:sz w:val="22"/>
                <w:szCs w:val="22"/>
                <w:shd w:val="clear" w:color="auto" w:fill="F2F2F2" w:themeFill="background1" w:themeFillShade="F2"/>
              </w:rPr>
              <w:t>Suite 205 Fort Myers, FL 33912-4440</w:t>
            </w: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</w:p>
        </w:tc>
      </w:tr>
      <w:tr w:rsidR="008B631D" w:rsidRPr="008B631D" w:rsidTr="00921D19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8B631D" w:rsidRPr="00A42127" w:rsidRDefault="006464A1" w:rsidP="00AE4349">
            <w:pPr>
              <w:ind w:firstLineChars="100" w:firstLine="180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ACO </w:t>
            </w:r>
            <w:r w:rsidR="008907A7"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PRIMARY CONTACT NAME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8B631D" w:rsidRPr="00AA6BBC" w:rsidRDefault="008B631D" w:rsidP="00AA6BBC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AA6BBC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r w:rsidR="00AA6BBC" w:rsidRPr="00AA6BBC">
              <w:rPr>
                <w:rFonts w:ascii="Arial" w:hAnsi="Arial" w:cs="Arial"/>
                <w:color w:val="495241"/>
                <w:sz w:val="22"/>
                <w:szCs w:val="22"/>
                <w:shd w:val="clear" w:color="auto" w:fill="F2F2F2" w:themeFill="background1" w:themeFillShade="F2"/>
              </w:rPr>
              <w:t>Jennifer Avin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A42127" w:rsidRPr="00A42127" w:rsidRDefault="006464A1" w:rsidP="00AE4349">
            <w:pPr>
              <w:ind w:firstLineChars="100" w:firstLine="180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ACO</w:t>
            </w:r>
            <w:r w:rsidR="00A42127"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 PRIMARY</w:t>
            </w:r>
          </w:p>
          <w:p w:rsidR="00DC19D2" w:rsidRPr="00A42127" w:rsidRDefault="00A42127" w:rsidP="00A42127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CONTACT </w:t>
            </w:r>
            <w:r w:rsidR="008907A7"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PHONE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8B631D" w:rsidRPr="00447F7D" w:rsidRDefault="008B631D" w:rsidP="00AA6B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A63066" w:rsidRPr="00447F7D">
              <w:rPr>
                <w:rFonts w:ascii="Arial" w:hAnsi="Arial" w:cs="Arial"/>
                <w:color w:val="495241"/>
                <w:sz w:val="22"/>
                <w:szCs w:val="22"/>
                <w:shd w:val="clear" w:color="auto" w:fill="F2F2F2" w:themeFill="background1" w:themeFillShade="F2"/>
              </w:rPr>
              <w:t>239-343-1</w:t>
            </w:r>
            <w:r w:rsidR="00AA6BBC">
              <w:rPr>
                <w:rFonts w:ascii="Arial" w:hAnsi="Arial" w:cs="Arial"/>
                <w:color w:val="495241"/>
                <w:sz w:val="22"/>
                <w:szCs w:val="22"/>
                <w:shd w:val="clear" w:color="auto" w:fill="F2F2F2" w:themeFill="background1" w:themeFillShade="F2"/>
              </w:rPr>
              <w:t>922</w:t>
            </w:r>
          </w:p>
        </w:tc>
      </w:tr>
      <w:tr w:rsidR="008B631D" w:rsidRPr="00694C15" w:rsidTr="00921D19">
        <w:trPr>
          <w:trHeight w:val="600"/>
        </w:trPr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97A"/>
            <w:vAlign w:val="center"/>
            <w:hideMark/>
          </w:tcPr>
          <w:p w:rsidR="008B631D" w:rsidRPr="00A42127" w:rsidRDefault="006464A1" w:rsidP="00AE4349">
            <w:pPr>
              <w:ind w:firstLineChars="100" w:firstLine="180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ACO</w:t>
            </w:r>
            <w:r w:rsidR="008907A7"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 PRIMARY CONTACT E-MAIL</w:t>
            </w:r>
          </w:p>
        </w:tc>
        <w:tc>
          <w:tcPr>
            <w:tcW w:w="3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B631D" w:rsidRPr="00AA6BBC" w:rsidRDefault="008B631D" w:rsidP="00AA6BBC">
            <w:pPr>
              <w:rPr>
                <w:rFonts w:ascii="Arial" w:eastAsia="Times New Roman" w:hAnsi="Arial" w:cs="Arial"/>
                <w:color w:val="495241"/>
                <w:sz w:val="20"/>
                <w:szCs w:val="20"/>
              </w:rPr>
            </w:pPr>
            <w:r w:rsidRPr="00AA6BBC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hyperlink r:id="rId9" w:history="1">
              <w:r w:rsidR="00AA6BBC" w:rsidRPr="00AA6BBC">
                <w:rPr>
                  <w:rStyle w:val="Hyperlink"/>
                  <w:rFonts w:ascii="Arial" w:hAnsi="Arial" w:cs="Arial"/>
                  <w:color w:val="495241"/>
                  <w:sz w:val="20"/>
                  <w:szCs w:val="20"/>
                  <w:shd w:val="clear" w:color="auto" w:fill="FFFFFF"/>
                </w:rPr>
                <w:t>jennifer.avin@leehealth.org</w:t>
              </w:r>
            </w:hyperlink>
            <w:r w:rsidR="00A63066" w:rsidRPr="00AA6BBC">
              <w:rPr>
                <w:rFonts w:ascii="Arial" w:hAnsi="Arial" w:cs="Arial"/>
                <w:color w:val="49524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97A"/>
            <w:vAlign w:val="center"/>
            <w:hideMark/>
          </w:tcPr>
          <w:p w:rsidR="008B631D" w:rsidRPr="00A42127" w:rsidRDefault="006464A1" w:rsidP="00AE4349">
            <w:pPr>
              <w:ind w:firstLineChars="100" w:firstLine="180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ACO </w:t>
            </w:r>
            <w:r w:rsidR="008907A7" w:rsidRPr="00A42127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WEBSITE</w:t>
            </w:r>
          </w:p>
        </w:tc>
        <w:tc>
          <w:tcPr>
            <w:tcW w:w="3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B631D" w:rsidRPr="00447F7D" w:rsidRDefault="00AA6BBC" w:rsidP="008B63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495241"/>
                <w:sz w:val="20"/>
                <w:szCs w:val="20"/>
                <w:u w:val="single"/>
              </w:rPr>
              <w:t>www.bestcarecollaborative.org</w:t>
            </w:r>
          </w:p>
        </w:tc>
      </w:tr>
    </w:tbl>
    <w:p w:rsidR="008B631D" w:rsidRDefault="008B631D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6210"/>
        <w:gridCol w:w="5230"/>
      </w:tblGrid>
      <w:tr w:rsidR="008B631D" w:rsidRPr="008B631D" w:rsidTr="00A63066">
        <w:trPr>
          <w:trHeight w:val="207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1D" w:rsidRPr="00A63066" w:rsidRDefault="008B631D" w:rsidP="008B631D">
            <w:pPr>
              <w:rPr>
                <w:rFonts w:ascii="Century Gothic" w:eastAsia="Times New Roman" w:hAnsi="Century Gothic" w:cs="Times New Roman"/>
                <w:color w:val="000000"/>
                <w:sz w:val="8"/>
                <w:szCs w:val="8"/>
              </w:rPr>
            </w:pPr>
          </w:p>
        </w:tc>
      </w:tr>
      <w:tr w:rsidR="008B631D" w:rsidRPr="008B631D" w:rsidTr="00806916">
        <w:trPr>
          <w:trHeight w:val="729"/>
        </w:trPr>
        <w:tc>
          <w:tcPr>
            <w:tcW w:w="1144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00297A"/>
            <w:vAlign w:val="center"/>
            <w:hideMark/>
          </w:tcPr>
          <w:p w:rsidR="008B631D" w:rsidRPr="00303EFE" w:rsidRDefault="00A63066" w:rsidP="00A63066">
            <w:pPr>
              <w:ind w:firstLineChars="100" w:firstLine="440"/>
              <w:jc w:val="center"/>
              <w:rPr>
                <w:rFonts w:ascii="Century Gothic" w:eastAsia="Times New Roman" w:hAnsi="Century Gothic" w:cs="Times New Roman"/>
                <w:b/>
                <w:bCs/>
                <w:color w:val="A0D565"/>
                <w:sz w:val="44"/>
                <w:szCs w:val="44"/>
              </w:rPr>
            </w:pPr>
            <w:r w:rsidRPr="00303EF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4"/>
                <w:szCs w:val="44"/>
              </w:rPr>
              <w:t>Organizational Information</w:t>
            </w:r>
          </w:p>
        </w:tc>
      </w:tr>
      <w:tr w:rsidR="00A63066" w:rsidRPr="008B631D" w:rsidTr="00A63066">
        <w:trPr>
          <w:trHeight w:val="117"/>
        </w:trPr>
        <w:tc>
          <w:tcPr>
            <w:tcW w:w="1144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63066" w:rsidRDefault="00A63066" w:rsidP="00AE4349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B631D" w:rsidRPr="008B631D" w:rsidTr="00806916">
        <w:trPr>
          <w:trHeight w:val="630"/>
        </w:trPr>
        <w:tc>
          <w:tcPr>
            <w:tcW w:w="1144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00297A"/>
            <w:vAlign w:val="center"/>
            <w:hideMark/>
          </w:tcPr>
          <w:p w:rsidR="008B631D" w:rsidRPr="00806916" w:rsidRDefault="00A63066" w:rsidP="00806916">
            <w:pPr>
              <w:ind w:firstLineChars="100" w:firstLine="400"/>
              <w:jc w:val="center"/>
              <w:rPr>
                <w:rFonts w:ascii="Century Gothic" w:eastAsia="Times New Roman" w:hAnsi="Century Gothic" w:cs="Times New Roman"/>
                <w:b/>
                <w:bCs/>
                <w:color w:val="92D050"/>
                <w:sz w:val="40"/>
                <w:szCs w:val="40"/>
              </w:rPr>
            </w:pPr>
            <w:r w:rsidRPr="004A03E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ACO P</w:t>
            </w:r>
            <w:r w:rsidR="00806916" w:rsidRPr="004A03E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articipants</w:t>
            </w:r>
          </w:p>
        </w:tc>
      </w:tr>
      <w:tr w:rsidR="00A63066" w:rsidRPr="008B631D" w:rsidTr="00E04BC1">
        <w:trPr>
          <w:trHeight w:val="500"/>
        </w:trPr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6984"/>
            <w:vAlign w:val="center"/>
            <w:hideMark/>
          </w:tcPr>
          <w:p w:rsidR="00A63066" w:rsidRPr="00803C59" w:rsidRDefault="00A63066" w:rsidP="00A6306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ACO PARTICIPANT NAME</w:t>
            </w:r>
          </w:p>
        </w:tc>
        <w:tc>
          <w:tcPr>
            <w:tcW w:w="5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A63066" w:rsidRPr="00803C59" w:rsidRDefault="00A63066" w:rsidP="008B631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ACO PARTICIPANT IN JOINT VENTURE</w:t>
            </w:r>
          </w:p>
        </w:tc>
      </w:tr>
      <w:tr w:rsidR="00A63066" w:rsidRPr="008B631D" w:rsidTr="00E04BC1">
        <w:trPr>
          <w:trHeight w:val="504"/>
        </w:trPr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63066" w:rsidRPr="00447F7D" w:rsidRDefault="00A63066" w:rsidP="006464A1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r w:rsidR="006464A1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Lee Memorial Health System</w:t>
            </w:r>
          </w:p>
        </w:tc>
        <w:tc>
          <w:tcPr>
            <w:tcW w:w="5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63066" w:rsidRPr="00447F7D" w:rsidRDefault="006464A1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N</w:t>
            </w:r>
          </w:p>
        </w:tc>
      </w:tr>
      <w:tr w:rsidR="00A63066" w:rsidRPr="008B631D" w:rsidTr="00E04BC1">
        <w:trPr>
          <w:trHeight w:val="504"/>
        </w:trPr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63066" w:rsidRPr="00447F7D" w:rsidRDefault="00A63066" w:rsidP="006464A1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r w:rsidR="00F77CAA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Listening Doctor, PLLC</w:t>
            </w:r>
          </w:p>
        </w:tc>
        <w:tc>
          <w:tcPr>
            <w:tcW w:w="5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63066" w:rsidRPr="00447F7D" w:rsidRDefault="00F77CAA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N</w:t>
            </w:r>
          </w:p>
        </w:tc>
      </w:tr>
      <w:tr w:rsidR="00A63066" w:rsidRPr="008B631D" w:rsidTr="00E04BC1">
        <w:trPr>
          <w:trHeight w:val="504"/>
        </w:trPr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63066" w:rsidRPr="00447F7D" w:rsidRDefault="00A63066" w:rsidP="006464A1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r w:rsidR="00F77CAA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Shell Point</w:t>
            </w:r>
          </w:p>
        </w:tc>
        <w:tc>
          <w:tcPr>
            <w:tcW w:w="5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63066" w:rsidRPr="00447F7D" w:rsidRDefault="00CE0A7A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N</w:t>
            </w:r>
          </w:p>
        </w:tc>
      </w:tr>
      <w:tr w:rsidR="00A63066" w:rsidRPr="008B631D" w:rsidTr="00E04BC1">
        <w:trPr>
          <w:trHeight w:val="504"/>
        </w:trPr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63066" w:rsidRPr="00447F7D" w:rsidRDefault="00A63066" w:rsidP="006464A1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</w:t>
            </w:r>
            <w:r w:rsidR="00F77CAA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Cypress Living</w:t>
            </w:r>
          </w:p>
        </w:tc>
        <w:tc>
          <w:tcPr>
            <w:tcW w:w="5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63066" w:rsidRPr="00447F7D" w:rsidRDefault="00CE0A7A" w:rsidP="00CE0A7A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N</w:t>
            </w:r>
          </w:p>
        </w:tc>
      </w:tr>
    </w:tbl>
    <w:p w:rsidR="008B631D" w:rsidRDefault="008B631D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:rsidR="00044B21" w:rsidRDefault="00044B21" w:rsidP="00044B21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1440" w:type="dxa"/>
        <w:tblLook w:val="04A0" w:firstRow="1" w:lastRow="0" w:firstColumn="1" w:lastColumn="0" w:noHBand="0" w:noVBand="1"/>
      </w:tblPr>
      <w:tblGrid>
        <w:gridCol w:w="4675"/>
        <w:gridCol w:w="6765"/>
      </w:tblGrid>
      <w:tr w:rsidR="00044B21" w:rsidRPr="008B631D" w:rsidTr="00806916">
        <w:trPr>
          <w:trHeight w:val="602"/>
        </w:trPr>
        <w:tc>
          <w:tcPr>
            <w:tcW w:w="11440" w:type="dxa"/>
            <w:gridSpan w:val="2"/>
            <w:shd w:val="clear" w:color="auto" w:fill="00297A"/>
            <w:vAlign w:val="center"/>
          </w:tcPr>
          <w:p w:rsidR="00044B21" w:rsidRPr="00806916" w:rsidRDefault="003078EA" w:rsidP="008069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2D050"/>
                <w:sz w:val="40"/>
                <w:szCs w:val="4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Key ACO Clinical a</w:t>
            </w:r>
            <w:r w:rsidR="00806916"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nd Administrative Leadership</w:t>
            </w:r>
          </w:p>
        </w:tc>
      </w:tr>
      <w:tr w:rsidR="00044B21" w:rsidTr="00AA6BBC">
        <w:trPr>
          <w:trHeight w:val="584"/>
        </w:trPr>
        <w:tc>
          <w:tcPr>
            <w:tcW w:w="4675" w:type="dxa"/>
            <w:tcBorders>
              <w:right w:val="single" w:sz="4" w:space="0" w:color="BFBFBF"/>
            </w:tcBorders>
            <w:shd w:val="clear" w:color="auto" w:fill="596984"/>
            <w:vAlign w:val="center"/>
          </w:tcPr>
          <w:p w:rsidR="00044B21" w:rsidRPr="00803C59" w:rsidRDefault="00883084" w:rsidP="00044B2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>POSITION TITLE</w:t>
            </w:r>
          </w:p>
        </w:tc>
        <w:tc>
          <w:tcPr>
            <w:tcW w:w="6765" w:type="dxa"/>
            <w:tcBorders>
              <w:left w:val="single" w:sz="4" w:space="0" w:color="BFBFBF"/>
            </w:tcBorders>
            <w:shd w:val="clear" w:color="auto" w:fill="596984"/>
            <w:vAlign w:val="center"/>
          </w:tcPr>
          <w:p w:rsidR="00044B21" w:rsidRPr="00803C59" w:rsidRDefault="00803C59" w:rsidP="00044B2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>NAME</w:t>
            </w:r>
          </w:p>
        </w:tc>
      </w:tr>
      <w:tr w:rsidR="00883084" w:rsidTr="00197DCC">
        <w:trPr>
          <w:trHeight w:val="504"/>
        </w:trPr>
        <w:tc>
          <w:tcPr>
            <w:tcW w:w="46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Medical Director</w:t>
            </w:r>
          </w:p>
        </w:tc>
        <w:tc>
          <w:tcPr>
            <w:tcW w:w="6765" w:type="dxa"/>
            <w:tcBorders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vAlign w:val="center"/>
          </w:tcPr>
          <w:p w:rsidR="00883084" w:rsidRPr="00447F7D" w:rsidRDefault="00BE59F7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Marilyn Kole, MD</w:t>
            </w:r>
          </w:p>
        </w:tc>
      </w:tr>
      <w:tr w:rsidR="00883084" w:rsidTr="00197DCC">
        <w:trPr>
          <w:trHeight w:val="504"/>
        </w:trPr>
        <w:tc>
          <w:tcPr>
            <w:tcW w:w="4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Compliance Officer</w:t>
            </w:r>
          </w:p>
        </w:tc>
        <w:tc>
          <w:tcPr>
            <w:tcW w:w="6765" w:type="dxa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vAlign w:val="center"/>
          </w:tcPr>
          <w:p w:rsidR="00883084" w:rsidRPr="00447F7D" w:rsidRDefault="00BE59F7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Jeff Pigott</w:t>
            </w:r>
          </w:p>
        </w:tc>
      </w:tr>
      <w:tr w:rsidR="00883084" w:rsidTr="00197DCC">
        <w:trPr>
          <w:trHeight w:val="504"/>
        </w:trPr>
        <w:tc>
          <w:tcPr>
            <w:tcW w:w="4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Quality Assurance/Improvement Officer</w:t>
            </w:r>
          </w:p>
        </w:tc>
        <w:tc>
          <w:tcPr>
            <w:tcW w:w="6765" w:type="dxa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vAlign w:val="center"/>
          </w:tcPr>
          <w:p w:rsidR="00883084" w:rsidRPr="00447F7D" w:rsidRDefault="00BE59F7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Candida Scott</w:t>
            </w:r>
          </w:p>
        </w:tc>
      </w:tr>
      <w:tr w:rsidR="00883084" w:rsidTr="00197DCC">
        <w:trPr>
          <w:trHeight w:val="504"/>
        </w:trPr>
        <w:tc>
          <w:tcPr>
            <w:tcW w:w="4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83084" w:rsidRPr="00447F7D" w:rsidRDefault="00AA6BBC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ACO Executive</w:t>
            </w:r>
          </w:p>
        </w:tc>
        <w:tc>
          <w:tcPr>
            <w:tcW w:w="6765" w:type="dxa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vAlign w:val="center"/>
          </w:tcPr>
          <w:p w:rsidR="00883084" w:rsidRPr="00447F7D" w:rsidRDefault="00BE59F7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Kris Fay</w:t>
            </w:r>
          </w:p>
        </w:tc>
      </w:tr>
      <w:tr w:rsidR="00883084" w:rsidTr="00197DCC">
        <w:trPr>
          <w:trHeight w:val="504"/>
        </w:trPr>
        <w:tc>
          <w:tcPr>
            <w:tcW w:w="4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</w:p>
        </w:tc>
        <w:tc>
          <w:tcPr>
            <w:tcW w:w="6765" w:type="dxa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</w:p>
        </w:tc>
      </w:tr>
      <w:tr w:rsidR="00883084" w:rsidTr="00197DCC">
        <w:trPr>
          <w:trHeight w:val="504"/>
        </w:trPr>
        <w:tc>
          <w:tcPr>
            <w:tcW w:w="4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</w:p>
        </w:tc>
        <w:tc>
          <w:tcPr>
            <w:tcW w:w="6765" w:type="dxa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3084" w:rsidRPr="00447F7D" w:rsidRDefault="00883084" w:rsidP="00883084">
            <w:pPr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</w:pPr>
          </w:p>
        </w:tc>
      </w:tr>
    </w:tbl>
    <w:p w:rsidR="005C25BE" w:rsidRDefault="005C25B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:rsidR="005C25BE" w:rsidRDefault="005C25B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:rsidR="005C25BE" w:rsidRDefault="005C25B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1440" w:type="dxa"/>
        <w:tblLook w:val="04A0" w:firstRow="1" w:lastRow="0" w:firstColumn="1" w:lastColumn="0" w:noHBand="0" w:noVBand="1"/>
      </w:tblPr>
      <w:tblGrid>
        <w:gridCol w:w="1345"/>
        <w:gridCol w:w="1800"/>
        <w:gridCol w:w="2277"/>
        <w:gridCol w:w="856"/>
        <w:gridCol w:w="2717"/>
        <w:gridCol w:w="2445"/>
      </w:tblGrid>
      <w:tr w:rsidR="00271F17" w:rsidRPr="008B631D" w:rsidTr="00806916">
        <w:trPr>
          <w:trHeight w:val="620"/>
        </w:trPr>
        <w:tc>
          <w:tcPr>
            <w:tcW w:w="11440" w:type="dxa"/>
            <w:gridSpan w:val="6"/>
            <w:shd w:val="clear" w:color="auto" w:fill="00297A"/>
            <w:vAlign w:val="center"/>
            <w:hideMark/>
          </w:tcPr>
          <w:p w:rsidR="00271F17" w:rsidRPr="00806916" w:rsidRDefault="00806916" w:rsidP="008069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2D050"/>
                <w:sz w:val="42"/>
                <w:szCs w:val="42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2"/>
                <w:szCs w:val="42"/>
              </w:rPr>
              <w:t>ACO Governing Body</w:t>
            </w:r>
          </w:p>
        </w:tc>
      </w:tr>
      <w:tr w:rsidR="003773CD" w:rsidTr="00B51FE5">
        <w:trPr>
          <w:trHeight w:val="584"/>
        </w:trPr>
        <w:tc>
          <w:tcPr>
            <w:tcW w:w="1345" w:type="dxa"/>
            <w:shd w:val="clear" w:color="auto" w:fill="596984"/>
            <w:vAlign w:val="center"/>
          </w:tcPr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MEMBER</w:t>
            </w:r>
          </w:p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FIRST NAME</w:t>
            </w:r>
          </w:p>
        </w:tc>
        <w:tc>
          <w:tcPr>
            <w:tcW w:w="1800" w:type="dxa"/>
            <w:shd w:val="clear" w:color="auto" w:fill="596984"/>
            <w:vAlign w:val="center"/>
          </w:tcPr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MEMBER</w:t>
            </w:r>
          </w:p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LAST NAME</w:t>
            </w:r>
          </w:p>
        </w:tc>
        <w:tc>
          <w:tcPr>
            <w:tcW w:w="2277" w:type="dxa"/>
            <w:shd w:val="clear" w:color="auto" w:fill="596984"/>
            <w:vAlign w:val="center"/>
          </w:tcPr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MEMBER</w:t>
            </w:r>
          </w:p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TITLE/ POSITION</w:t>
            </w:r>
          </w:p>
        </w:tc>
        <w:tc>
          <w:tcPr>
            <w:tcW w:w="856" w:type="dxa"/>
            <w:shd w:val="clear" w:color="auto" w:fill="596984"/>
            <w:vAlign w:val="center"/>
          </w:tcPr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MEMBER</w:t>
            </w:r>
          </w:p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VOTE (%)</w:t>
            </w:r>
          </w:p>
        </w:tc>
        <w:tc>
          <w:tcPr>
            <w:tcW w:w="2717" w:type="dxa"/>
            <w:shd w:val="clear" w:color="auto" w:fill="596984"/>
            <w:vAlign w:val="center"/>
          </w:tcPr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MEMBERSHIP</w:t>
            </w:r>
          </w:p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TYPE</w:t>
            </w:r>
          </w:p>
        </w:tc>
        <w:tc>
          <w:tcPr>
            <w:tcW w:w="2445" w:type="dxa"/>
            <w:shd w:val="clear" w:color="auto" w:fill="596984"/>
            <w:vAlign w:val="center"/>
          </w:tcPr>
          <w:p w:rsidR="00271F17" w:rsidRPr="00421D1D" w:rsidRDefault="00271F17" w:rsidP="00421D1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21D1D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ACO LEGAL BUSINESS NAME</w:t>
            </w:r>
          </w:p>
        </w:tc>
      </w:tr>
      <w:tr w:rsidR="003773CD" w:rsidRPr="003773CD" w:rsidTr="00B51FE5">
        <w:trPr>
          <w:trHeight w:val="360"/>
        </w:trPr>
        <w:tc>
          <w:tcPr>
            <w:tcW w:w="1345" w:type="dxa"/>
            <w:vAlign w:val="center"/>
          </w:tcPr>
          <w:p w:rsidR="00EC713F" w:rsidRPr="00447F7D" w:rsidRDefault="00EC713F" w:rsidP="00EC713F">
            <w:pPr>
              <w:rPr>
                <w:rFonts w:ascii="Arial" w:hAnsi="Arial" w:cs="Arial"/>
                <w:color w:val="495241"/>
                <w:sz w:val="18"/>
                <w:szCs w:val="18"/>
              </w:rPr>
            </w:pPr>
            <w:r w:rsidRPr="00447F7D">
              <w:rPr>
                <w:rFonts w:ascii="Arial" w:hAnsi="Arial" w:cs="Arial"/>
                <w:color w:val="495241"/>
                <w:sz w:val="18"/>
                <w:szCs w:val="18"/>
              </w:rPr>
              <w:t>Jeannie</w:t>
            </w:r>
          </w:p>
        </w:tc>
        <w:tc>
          <w:tcPr>
            <w:tcW w:w="1800" w:type="dxa"/>
            <w:vAlign w:val="center"/>
          </w:tcPr>
          <w:p w:rsidR="00EC713F" w:rsidRPr="00447F7D" w:rsidRDefault="00EC713F" w:rsidP="00EC713F">
            <w:pPr>
              <w:rPr>
                <w:rFonts w:ascii="Arial" w:hAnsi="Arial" w:cs="Arial"/>
                <w:color w:val="495241"/>
                <w:sz w:val="18"/>
                <w:szCs w:val="18"/>
              </w:rPr>
            </w:pPr>
            <w:r w:rsidRPr="00447F7D">
              <w:rPr>
                <w:rFonts w:ascii="Arial" w:hAnsi="Arial" w:cs="Arial"/>
                <w:color w:val="495241"/>
                <w:sz w:val="18"/>
                <w:szCs w:val="18"/>
              </w:rPr>
              <w:t>Arana</w:t>
            </w:r>
            <w:r w:rsidR="008F53BF" w:rsidRPr="00447F7D">
              <w:rPr>
                <w:rFonts w:ascii="Arial" w:hAnsi="Arial" w:cs="Arial"/>
                <w:color w:val="495241"/>
                <w:sz w:val="18"/>
                <w:szCs w:val="18"/>
              </w:rPr>
              <w:t>,</w:t>
            </w:r>
            <w:r w:rsidRPr="00447F7D">
              <w:rPr>
                <w:rFonts w:ascii="Arial" w:hAnsi="Arial" w:cs="Arial"/>
                <w:color w:val="495241"/>
                <w:sz w:val="18"/>
                <w:szCs w:val="18"/>
              </w:rPr>
              <w:t xml:space="preserve"> MD</w:t>
            </w:r>
          </w:p>
        </w:tc>
        <w:tc>
          <w:tcPr>
            <w:tcW w:w="2277" w:type="dxa"/>
            <w:vAlign w:val="center"/>
          </w:tcPr>
          <w:p w:rsidR="00EC713F" w:rsidRPr="00447F7D" w:rsidRDefault="00B51FE5" w:rsidP="00EC713F">
            <w:pPr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EC713F" w:rsidRPr="00447F7D" w:rsidRDefault="00EC713F" w:rsidP="00EC713F">
            <w:pPr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EC713F" w:rsidRPr="00447F7D" w:rsidRDefault="00EC713F" w:rsidP="00EC713F">
            <w:pPr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hAnsi="Arial" w:cs="Arial"/>
                <w:color w:val="495241"/>
                <w:sz w:val="18"/>
                <w:szCs w:val="18"/>
              </w:rPr>
            </w:pPr>
            <w:r w:rsidRPr="00447F7D">
              <w:rPr>
                <w:rFonts w:ascii="Arial" w:hAnsi="Arial" w:cs="Arial"/>
                <w:color w:val="495241"/>
                <w:sz w:val="18"/>
                <w:szCs w:val="18"/>
              </w:rPr>
              <w:t>Terry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hAnsi="Arial" w:cs="Arial"/>
                <w:color w:val="495241"/>
                <w:sz w:val="18"/>
                <w:szCs w:val="18"/>
              </w:rPr>
            </w:pPr>
            <w:r w:rsidRPr="00447F7D">
              <w:rPr>
                <w:rFonts w:ascii="Arial" w:hAnsi="Arial" w:cs="Arial"/>
                <w:color w:val="495241"/>
                <w:sz w:val="18"/>
                <w:szCs w:val="18"/>
              </w:rPr>
              <w:t>Bennett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197DCC">
            <w:pPr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Voting</w:t>
            </w:r>
            <w:r w:rsidR="00197DCC" w:rsidRPr="00447F7D">
              <w:rPr>
                <w:rFonts w:ascii="Arial" w:hAnsi="Arial" w:cs="Arial"/>
                <w:color w:val="495241"/>
                <w:sz w:val="16"/>
                <w:szCs w:val="16"/>
              </w:rPr>
              <w:t xml:space="preserve"> Member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Medicare Beneficiary Rep.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Lindsay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Berbiglia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DO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Ryan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Brown,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Karen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Calkins,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Jennifer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Carrion,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Maja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Delibasic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Kris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Fay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197DCC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Iahn</w:t>
            </w:r>
            <w:proofErr w:type="spellEnd"/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G</w:t>
            </w: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onsenhauser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Alfred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Gitu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Damian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Hanekom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Officer/ Chairman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Brian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Horner, DO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 xml:space="preserve"> Marilyn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Kole,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Voting/ Medical Director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Medicare Beneficiary Rep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Joseph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Lewis, DO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Leah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Lynch,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Richard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Macchiaroli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Jason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Mather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Member/ Legal Counsel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0%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Monica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Necula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Scott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Nygaard,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Rob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Ortiz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Officer/ Treasurer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Jeff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Pigott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197DCC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Jordan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Reid,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Michelle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Rivers,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Pam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Scardina</w:t>
            </w:r>
            <w:proofErr w:type="spellEnd"/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Member/ Physician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Jessica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Schofield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Officer/ Secretary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0%</w:t>
            </w:r>
          </w:p>
        </w:tc>
        <w:tc>
          <w:tcPr>
            <w:tcW w:w="2717" w:type="dxa"/>
            <w:vAlign w:val="center"/>
          </w:tcPr>
          <w:p w:rsidR="00B51FE5" w:rsidRPr="00447F7D" w:rsidRDefault="00197DCC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Ben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Spence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Other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Kent</w:t>
            </w:r>
          </w:p>
        </w:tc>
        <w:tc>
          <w:tcPr>
            <w:tcW w:w="1800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Starkweather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Officer/ Chairman</w:t>
            </w:r>
          </w:p>
        </w:tc>
        <w:tc>
          <w:tcPr>
            <w:tcW w:w="856" w:type="dxa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  <w:tr w:rsidR="00B51FE5" w:rsidTr="00B51FE5">
        <w:trPr>
          <w:trHeight w:val="360"/>
        </w:trPr>
        <w:tc>
          <w:tcPr>
            <w:tcW w:w="13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Jordan</w:t>
            </w:r>
          </w:p>
        </w:tc>
        <w:tc>
          <w:tcPr>
            <w:tcW w:w="1800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</w:pPr>
            <w:proofErr w:type="spellStart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Tailon</w:t>
            </w:r>
            <w:proofErr w:type="spellEnd"/>
            <w:r w:rsidRPr="00447F7D">
              <w:rPr>
                <w:rFonts w:ascii="Arial" w:eastAsia="Times New Roman" w:hAnsi="Arial" w:cs="Arial"/>
                <w:bCs/>
                <w:color w:val="495241"/>
                <w:sz w:val="18"/>
                <w:szCs w:val="18"/>
              </w:rPr>
              <w:t>, MD</w:t>
            </w:r>
          </w:p>
        </w:tc>
        <w:tc>
          <w:tcPr>
            <w:tcW w:w="227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  <w:t>Voting Member</w:t>
            </w:r>
          </w:p>
        </w:tc>
        <w:tc>
          <w:tcPr>
            <w:tcW w:w="856" w:type="dxa"/>
            <w:shd w:val="clear" w:color="auto" w:fill="E4E8ED"/>
            <w:vAlign w:val="center"/>
          </w:tcPr>
          <w:p w:rsidR="00B51FE5" w:rsidRPr="00447F7D" w:rsidRDefault="00B51FE5" w:rsidP="00803C59">
            <w:pPr>
              <w:jc w:val="center"/>
              <w:rPr>
                <w:rFonts w:ascii="Arial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3.8%</w:t>
            </w:r>
          </w:p>
        </w:tc>
        <w:tc>
          <w:tcPr>
            <w:tcW w:w="2717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ACO Participant Representative</w:t>
            </w:r>
          </w:p>
        </w:tc>
        <w:tc>
          <w:tcPr>
            <w:tcW w:w="2445" w:type="dxa"/>
            <w:shd w:val="clear" w:color="auto" w:fill="E4E8ED"/>
            <w:vAlign w:val="center"/>
          </w:tcPr>
          <w:p w:rsidR="00B51FE5" w:rsidRPr="00447F7D" w:rsidRDefault="00B51FE5" w:rsidP="00B51FE5">
            <w:pPr>
              <w:rPr>
                <w:rFonts w:ascii="Arial" w:eastAsia="Times New Roman" w:hAnsi="Arial" w:cs="Arial"/>
                <w:bCs/>
                <w:color w:val="495241"/>
                <w:sz w:val="16"/>
                <w:szCs w:val="16"/>
              </w:rPr>
            </w:pPr>
            <w:r w:rsidRPr="00447F7D">
              <w:rPr>
                <w:rFonts w:ascii="Arial" w:hAnsi="Arial" w:cs="Arial"/>
                <w:color w:val="495241"/>
                <w:sz w:val="16"/>
                <w:szCs w:val="16"/>
              </w:rPr>
              <w:t>Lee Memorial Health System</w:t>
            </w:r>
          </w:p>
        </w:tc>
      </w:tr>
    </w:tbl>
    <w:p w:rsidR="001D4108" w:rsidRDefault="001D4108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:rsidR="004A7AEF" w:rsidRDefault="004A7AEF" w:rsidP="00D71922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510" w:type="dxa"/>
        <w:tblLook w:val="04A0" w:firstRow="1" w:lastRow="0" w:firstColumn="1" w:lastColumn="0" w:noHBand="0" w:noVBand="1"/>
      </w:tblPr>
      <w:tblGrid>
        <w:gridCol w:w="2335"/>
        <w:gridCol w:w="1350"/>
        <w:gridCol w:w="3960"/>
        <w:gridCol w:w="3865"/>
      </w:tblGrid>
      <w:tr w:rsidR="0014434F" w:rsidRPr="008B631D" w:rsidTr="00B370FE">
        <w:trPr>
          <w:trHeight w:val="504"/>
        </w:trPr>
        <w:tc>
          <w:tcPr>
            <w:tcW w:w="23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694C15" w:rsidRDefault="0014434F" w:rsidP="001D4108">
            <w:pPr>
              <w:ind w:firstLineChars="100" w:firstLine="18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>T</w:t>
            </w:r>
            <w:r w:rsidR="00FA336A"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 xml:space="preserve">YPES OF PARTICIPANTS </w:t>
            </w:r>
          </w:p>
          <w:p w:rsidR="00FA336A" w:rsidRPr="00921D19" w:rsidRDefault="00FA336A" w:rsidP="001D4108">
            <w:pPr>
              <w:ind w:firstLineChars="100" w:firstLine="18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>THAT FORM</w:t>
            </w:r>
            <w:r w:rsidR="0014434F"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14434F" w:rsidRPr="00803C59" w:rsidRDefault="0014434F" w:rsidP="001D4108">
            <w:pPr>
              <w:ind w:firstLineChars="100" w:firstLine="18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  <w:t>THE ACO</w:t>
            </w: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4434F" w:rsidRPr="00447F7D" w:rsidRDefault="0014434F" w:rsidP="0014434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ACO professionals in a group practice arrangement </w:t>
            </w:r>
          </w:p>
        </w:tc>
      </w:tr>
      <w:tr w:rsidR="0014434F" w:rsidRPr="008B631D" w:rsidTr="00B370FE">
        <w:trPr>
          <w:trHeight w:val="504"/>
        </w:trPr>
        <w:tc>
          <w:tcPr>
            <w:tcW w:w="2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14434F" w:rsidRPr="008B631D" w:rsidRDefault="0014434F" w:rsidP="008B631D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4434F" w:rsidRPr="00447F7D" w:rsidRDefault="0014434F" w:rsidP="0014434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Hospitals employing ACO professionals</w:t>
            </w:r>
          </w:p>
        </w:tc>
      </w:tr>
      <w:tr w:rsidR="0014434F" w:rsidRPr="008B631D" w:rsidTr="00B370FE">
        <w:trPr>
          <w:trHeight w:val="504"/>
        </w:trPr>
        <w:tc>
          <w:tcPr>
            <w:tcW w:w="2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14434F" w:rsidRPr="008B631D" w:rsidRDefault="0014434F" w:rsidP="008B631D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4434F" w:rsidRPr="00447F7D" w:rsidRDefault="0014434F" w:rsidP="0014434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Networks of individual practices of ACO professionals</w:t>
            </w:r>
          </w:p>
        </w:tc>
      </w:tr>
      <w:tr w:rsidR="0014434F" w:rsidRPr="008B631D" w:rsidTr="00BE59F7">
        <w:trPr>
          <w:trHeight w:val="500"/>
        </w:trPr>
        <w:tc>
          <w:tcPr>
            <w:tcW w:w="11510" w:type="dxa"/>
            <w:gridSpan w:val="4"/>
            <w:tcBorders>
              <w:top w:val="single" w:sz="4" w:space="0" w:color="BFBFBF"/>
            </w:tcBorders>
            <w:shd w:val="clear" w:color="auto" w:fill="FFFFFF" w:themeFill="background1"/>
            <w:vAlign w:val="center"/>
          </w:tcPr>
          <w:p w:rsidR="0014434F" w:rsidRDefault="0014434F" w:rsidP="006D7E1D">
            <w:pPr>
              <w:ind w:firstLineChars="100" w:firstLine="22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  <w:p w:rsidR="00883084" w:rsidRDefault="00883084" w:rsidP="006D7E1D">
            <w:pPr>
              <w:ind w:firstLineChars="100" w:firstLine="22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  <w:p w:rsidR="00883084" w:rsidRPr="002103D7" w:rsidRDefault="00883084" w:rsidP="00883084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</w:tr>
      <w:tr w:rsidR="00BE59F7" w:rsidRPr="008B631D" w:rsidTr="00806916">
        <w:trPr>
          <w:trHeight w:val="720"/>
        </w:trPr>
        <w:tc>
          <w:tcPr>
            <w:tcW w:w="11510" w:type="dxa"/>
            <w:gridSpan w:val="4"/>
            <w:tcBorders>
              <w:left w:val="single" w:sz="4" w:space="0" w:color="BFBFBF"/>
              <w:right w:val="single" w:sz="4" w:space="0" w:color="BFBFBF"/>
            </w:tcBorders>
            <w:shd w:val="clear" w:color="auto" w:fill="00297A"/>
            <w:vAlign w:val="center"/>
          </w:tcPr>
          <w:p w:rsidR="00BE59F7" w:rsidRPr="00BE59F7" w:rsidRDefault="00803C59" w:rsidP="00803C59">
            <w:pPr>
              <w:ind w:firstLineChars="100" w:firstLine="400"/>
              <w:rPr>
                <w:rFonts w:ascii="Century Gothic" w:eastAsia="Times New Roman" w:hAnsi="Century Gothic" w:cs="Times New Roman"/>
                <w:b/>
                <w:color w:val="FFFFFF" w:themeColor="background1"/>
                <w:sz w:val="40"/>
                <w:szCs w:val="40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color w:val="FFFFFF" w:themeColor="background1"/>
                <w:sz w:val="40"/>
                <w:szCs w:val="40"/>
              </w:rPr>
              <w:lastRenderedPageBreak/>
              <w:t xml:space="preserve">  </w:t>
            </w:r>
            <w:r w:rsidR="00BE59F7" w:rsidRPr="00921D19">
              <w:rPr>
                <w:rFonts w:ascii="Century Gothic" w:eastAsia="Times New Roman" w:hAnsi="Century Gothic" w:cs="Times New Roman"/>
                <w:b/>
                <w:color w:val="FFFFFF" w:themeColor="background1"/>
                <w:sz w:val="40"/>
                <w:szCs w:val="40"/>
              </w:rPr>
              <w:t>Associated Committees and Committee Leadership</w:t>
            </w:r>
          </w:p>
        </w:tc>
      </w:tr>
      <w:tr w:rsidR="00BE59F7" w:rsidRPr="008B631D" w:rsidTr="00BE59F7">
        <w:trPr>
          <w:trHeight w:val="350"/>
        </w:trPr>
        <w:tc>
          <w:tcPr>
            <w:tcW w:w="3685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BE59F7" w:rsidRPr="00803C59" w:rsidRDefault="00BE59F7" w:rsidP="00730336">
            <w:pPr>
              <w:ind w:firstLineChars="100" w:firstLine="180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  <w:t>COMMITTEE</w:t>
            </w:r>
          </w:p>
        </w:tc>
        <w:tc>
          <w:tcPr>
            <w:tcW w:w="3960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BE59F7" w:rsidRPr="00803C59" w:rsidRDefault="00BE59F7" w:rsidP="00730336">
            <w:pPr>
              <w:ind w:firstLineChars="100" w:firstLine="180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3865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BE59F7" w:rsidRPr="00803C59" w:rsidRDefault="00BE59F7" w:rsidP="00730336">
            <w:pPr>
              <w:ind w:firstLineChars="100" w:firstLine="180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  <w:t>TITLE</w:t>
            </w:r>
          </w:p>
        </w:tc>
      </w:tr>
      <w:tr w:rsidR="00BE59F7" w:rsidRPr="008B631D" w:rsidTr="00B364B9">
        <w:trPr>
          <w:trHeight w:val="449"/>
        </w:trPr>
        <w:tc>
          <w:tcPr>
            <w:tcW w:w="3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  <w:hideMark/>
          </w:tcPr>
          <w:p w:rsidR="00BE59F7" w:rsidRPr="00447F7D" w:rsidRDefault="00BE59F7" w:rsidP="00BE59F7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 Executive Committee</w:t>
            </w: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E59F7" w:rsidRPr="00447F7D" w:rsidRDefault="00BE59F7" w:rsidP="0014434F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sz w:val="22"/>
                <w:szCs w:val="22"/>
              </w:rPr>
              <w:t>Scott Nygaard, M.D.</w:t>
            </w:r>
          </w:p>
        </w:tc>
        <w:tc>
          <w:tcPr>
            <w:tcW w:w="3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E59F7" w:rsidRPr="00447F7D" w:rsidRDefault="00B51FE5" w:rsidP="0014434F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Committee Chair</w:t>
            </w:r>
          </w:p>
        </w:tc>
      </w:tr>
      <w:tr w:rsidR="00BE59F7" w:rsidRPr="008B631D" w:rsidTr="00B364B9">
        <w:trPr>
          <w:trHeight w:val="440"/>
        </w:trPr>
        <w:tc>
          <w:tcPr>
            <w:tcW w:w="3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BE59F7" w:rsidRPr="00447F7D" w:rsidRDefault="00BE59F7" w:rsidP="00BE59F7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Compliance Committee</w:t>
            </w: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E59F7" w:rsidRPr="00447F7D" w:rsidRDefault="00BE59F7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Jeff Pigott</w:t>
            </w:r>
          </w:p>
        </w:tc>
        <w:tc>
          <w:tcPr>
            <w:tcW w:w="3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BE59F7" w:rsidRPr="00447F7D" w:rsidRDefault="00B51FE5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Committee Chair</w:t>
            </w:r>
          </w:p>
        </w:tc>
      </w:tr>
      <w:tr w:rsidR="00BE59F7" w:rsidRPr="008B631D" w:rsidTr="00B364B9">
        <w:trPr>
          <w:trHeight w:val="404"/>
        </w:trPr>
        <w:tc>
          <w:tcPr>
            <w:tcW w:w="3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BE59F7" w:rsidRPr="00447F7D" w:rsidRDefault="00AA6BBC" w:rsidP="00BE59F7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Quality Data</w:t>
            </w:r>
            <w:r w:rsidR="00BE59F7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Committee</w:t>
            </w: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BE59F7" w:rsidRPr="00447F7D" w:rsidRDefault="00345938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A3B19" w:themeColor="accent6" w:themeShade="BF"/>
                <w:sz w:val="22"/>
                <w:szCs w:val="22"/>
              </w:rPr>
              <w:t>--</w:t>
            </w:r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BE59F7" w:rsidRPr="00447F7D" w:rsidRDefault="00B51FE5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Committee Chair</w:t>
            </w:r>
          </w:p>
        </w:tc>
      </w:tr>
      <w:tr w:rsidR="00AA6BBC" w:rsidRPr="008B631D" w:rsidTr="00E04BC1">
        <w:trPr>
          <w:trHeight w:val="620"/>
        </w:trPr>
        <w:tc>
          <w:tcPr>
            <w:tcW w:w="3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A6BBC" w:rsidRPr="00447F7D" w:rsidRDefault="00AA6BBC" w:rsidP="00AA6BBC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Credentialing &amp; Standards   </w:t>
            </w: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AA6BBC" w:rsidRPr="00447F7D" w:rsidRDefault="00AA6BBC" w:rsidP="00AA6BBC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Ragai Meena, MD</w:t>
            </w:r>
          </w:p>
          <w:p w:rsidR="00AA6BBC" w:rsidRPr="00447F7D" w:rsidRDefault="00AA6BBC" w:rsidP="00AA6BBC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Dolan Abu Aouf, PA</w:t>
            </w:r>
          </w:p>
        </w:tc>
        <w:tc>
          <w:tcPr>
            <w:tcW w:w="386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AA6BBC" w:rsidRPr="00447F7D" w:rsidRDefault="00AA6BBC" w:rsidP="00AA6BBC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Committee Co-Chairs</w:t>
            </w:r>
          </w:p>
        </w:tc>
      </w:tr>
      <w:tr w:rsidR="00BE59F7" w:rsidRPr="008B631D" w:rsidTr="00B364B9">
        <w:trPr>
          <w:trHeight w:val="620"/>
        </w:trPr>
        <w:tc>
          <w:tcPr>
            <w:tcW w:w="3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BE59F7" w:rsidRPr="00447F7D" w:rsidRDefault="00BE59F7" w:rsidP="00BE59F7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BE59F7" w:rsidRPr="00447F7D" w:rsidRDefault="00BE59F7" w:rsidP="008B631D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BE59F7" w:rsidRPr="00447F7D" w:rsidRDefault="00BE59F7" w:rsidP="00EC713F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</w:tc>
      </w:tr>
      <w:tr w:rsidR="00883084" w:rsidRPr="008B631D" w:rsidTr="00694C15">
        <w:trPr>
          <w:trHeight w:val="422"/>
        </w:trPr>
        <w:tc>
          <w:tcPr>
            <w:tcW w:w="2335" w:type="dxa"/>
            <w:tcBorders>
              <w:top w:val="single" w:sz="4" w:space="0" w:color="BFBFBF"/>
            </w:tcBorders>
            <w:shd w:val="clear" w:color="auto" w:fill="FFFFFF" w:themeFill="background1"/>
            <w:vAlign w:val="center"/>
          </w:tcPr>
          <w:p w:rsidR="00883084" w:rsidRPr="008B631D" w:rsidRDefault="00883084" w:rsidP="008B631D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3084" w:rsidRDefault="00883084" w:rsidP="008B631D">
            <w:pPr>
              <w:ind w:firstLineChars="100" w:firstLine="22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3084" w:rsidRDefault="00883084" w:rsidP="008B631D">
            <w:pPr>
              <w:ind w:firstLineChars="100" w:firstLine="22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3084" w:rsidRDefault="00883084" w:rsidP="00097B2A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</w:tr>
      <w:tr w:rsidR="0014434F" w:rsidRPr="008B631D" w:rsidTr="00806916">
        <w:trPr>
          <w:trHeight w:val="647"/>
        </w:trPr>
        <w:tc>
          <w:tcPr>
            <w:tcW w:w="1151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</w:tcPr>
          <w:p w:rsidR="0014434F" w:rsidRDefault="0014434F" w:rsidP="00560945">
            <w:pPr>
              <w:ind w:firstLineChars="100" w:firstLine="40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40"/>
                <w:szCs w:val="40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Shared Savings and Losses</w:t>
            </w:r>
          </w:p>
        </w:tc>
      </w:tr>
      <w:tr w:rsidR="0014434F" w:rsidRPr="008B631D" w:rsidTr="00694C15">
        <w:trPr>
          <w:trHeight w:val="827"/>
        </w:trPr>
        <w:tc>
          <w:tcPr>
            <w:tcW w:w="23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14434F" w:rsidRPr="00803C59" w:rsidRDefault="0014434F" w:rsidP="00566BA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AMOUNT OF SHARED SAVINGS </w:t>
            </w:r>
            <w:r w:rsidR="00566BAF"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&amp; LOSSES</w:t>
            </w: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8ED"/>
            <w:vAlign w:val="center"/>
            <w:hideMark/>
          </w:tcPr>
          <w:p w:rsidR="00D5246A" w:rsidRPr="00447F7D" w:rsidRDefault="00F408A6" w:rsidP="00D5246A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First</w:t>
            </w:r>
            <w:r w:rsidR="00566BA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Agreement Period</w:t>
            </w:r>
            <w:r w:rsidR="005A1B68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</w:p>
          <w:p w:rsidR="0074050C" w:rsidRPr="00447F7D" w:rsidRDefault="00D5246A" w:rsidP="0074050C">
            <w:pPr>
              <w:ind w:left="360"/>
              <w:rPr>
                <w:rFonts w:ascii="Arial" w:eastAsia="Times New Roman" w:hAnsi="Arial" w:cs="Arial"/>
                <w:color w:val="495241"/>
                <w:sz w:val="20"/>
                <w:szCs w:val="20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0"/>
                <w:szCs w:val="20"/>
              </w:rPr>
              <w:t>P</w:t>
            </w:r>
            <w:r w:rsidR="00566BAF" w:rsidRPr="00447F7D">
              <w:rPr>
                <w:rFonts w:ascii="Arial" w:eastAsia="Times New Roman" w:hAnsi="Arial" w:cs="Arial"/>
                <w:color w:val="495241"/>
                <w:sz w:val="20"/>
                <w:szCs w:val="20"/>
              </w:rPr>
              <w:t>erformance</w:t>
            </w:r>
            <w:r w:rsidRPr="00447F7D">
              <w:rPr>
                <w:rFonts w:ascii="Arial" w:eastAsia="Times New Roman" w:hAnsi="Arial" w:cs="Arial"/>
                <w:color w:val="495241"/>
                <w:sz w:val="20"/>
                <w:szCs w:val="20"/>
              </w:rPr>
              <w:t xml:space="preserve"> Year 2022</w:t>
            </w:r>
            <w:r w:rsidR="00F408A6" w:rsidRPr="00447F7D">
              <w:rPr>
                <w:rFonts w:ascii="Arial" w:eastAsia="Times New Roman" w:hAnsi="Arial" w:cs="Arial"/>
                <w:color w:val="495241"/>
                <w:sz w:val="20"/>
                <w:szCs w:val="20"/>
              </w:rPr>
              <w:t xml:space="preserve"> , </w:t>
            </w:r>
            <w:r w:rsidR="00097B2A" w:rsidRPr="00447F7D">
              <w:rPr>
                <w:rFonts w:ascii="Arial" w:eastAsia="Times New Roman" w:hAnsi="Arial" w:cs="Arial"/>
                <w:color w:val="495241"/>
                <w:sz w:val="20"/>
                <w:szCs w:val="20"/>
              </w:rPr>
              <w:t>[$0.00]</w:t>
            </w:r>
          </w:p>
        </w:tc>
      </w:tr>
      <w:tr w:rsidR="0014434F" w:rsidRPr="008B631D" w:rsidTr="0074050C">
        <w:trPr>
          <w:trHeight w:val="500"/>
        </w:trPr>
        <w:tc>
          <w:tcPr>
            <w:tcW w:w="2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14434F" w:rsidRPr="008B631D" w:rsidRDefault="0014434F" w:rsidP="008B631D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8ED"/>
            <w:vAlign w:val="center"/>
          </w:tcPr>
          <w:p w:rsidR="00566BAF" w:rsidRPr="00447F7D" w:rsidRDefault="00566BAF" w:rsidP="00F408A6">
            <w:pPr>
              <w:ind w:left="36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74050C" w:rsidRPr="00447F7D" w:rsidRDefault="0074050C" w:rsidP="00F408A6">
            <w:pPr>
              <w:ind w:left="36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74050C" w:rsidRPr="00447F7D" w:rsidRDefault="0074050C" w:rsidP="0074050C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</w:tc>
      </w:tr>
      <w:tr w:rsidR="0014434F" w:rsidRPr="008B631D" w:rsidTr="0074050C">
        <w:trPr>
          <w:trHeight w:val="500"/>
        </w:trPr>
        <w:tc>
          <w:tcPr>
            <w:tcW w:w="2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14434F" w:rsidRPr="008B631D" w:rsidRDefault="0014434F" w:rsidP="008B631D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14434F" w:rsidRPr="00447F7D" w:rsidRDefault="0014434F" w:rsidP="00F408A6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74050C" w:rsidRPr="00447F7D" w:rsidRDefault="0074050C" w:rsidP="0074050C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74050C" w:rsidRPr="00447F7D" w:rsidRDefault="0074050C" w:rsidP="00F408A6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</w:tc>
      </w:tr>
      <w:tr w:rsidR="0014434F" w:rsidRPr="008B631D" w:rsidTr="0074050C">
        <w:trPr>
          <w:trHeight w:val="500"/>
        </w:trPr>
        <w:tc>
          <w:tcPr>
            <w:tcW w:w="2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14434F" w:rsidRPr="008B631D" w:rsidRDefault="0014434F" w:rsidP="008B631D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8ED"/>
            <w:vAlign w:val="center"/>
          </w:tcPr>
          <w:p w:rsidR="0074050C" w:rsidRPr="00447F7D" w:rsidRDefault="0074050C" w:rsidP="00F408A6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74050C" w:rsidRPr="00447F7D" w:rsidRDefault="0074050C" w:rsidP="00F408A6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74050C" w:rsidRPr="00447F7D" w:rsidRDefault="0074050C" w:rsidP="00F408A6">
            <w:pPr>
              <w:ind w:firstLineChars="100" w:firstLine="220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</w:tc>
      </w:tr>
      <w:tr w:rsidR="00566BAF" w:rsidRPr="008B631D" w:rsidTr="00097B2A">
        <w:trPr>
          <w:trHeight w:val="404"/>
        </w:trPr>
        <w:tc>
          <w:tcPr>
            <w:tcW w:w="1151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566BAF" w:rsidRDefault="00566BAF" w:rsidP="005A6456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66BAF" w:rsidRPr="008B631D" w:rsidTr="00806916">
        <w:trPr>
          <w:trHeight w:val="692"/>
        </w:trPr>
        <w:tc>
          <w:tcPr>
            <w:tcW w:w="115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</w:tcPr>
          <w:p w:rsidR="00566BAF" w:rsidRPr="00566BAF" w:rsidRDefault="00D5246A" w:rsidP="00D524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Shared Savings Distribution</w:t>
            </w:r>
          </w:p>
        </w:tc>
      </w:tr>
      <w:tr w:rsidR="00A42127" w:rsidRPr="008B631D" w:rsidTr="00694C15">
        <w:trPr>
          <w:trHeight w:val="1187"/>
        </w:trPr>
        <w:tc>
          <w:tcPr>
            <w:tcW w:w="2335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shd w:val="clear" w:color="000000" w:fill="596984"/>
            <w:vAlign w:val="center"/>
          </w:tcPr>
          <w:p w:rsidR="00A42127" w:rsidRPr="00803C59" w:rsidRDefault="00A42127" w:rsidP="00803C5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PROPORTION</w:t>
            </w:r>
          </w:p>
          <w:p w:rsidR="00A42127" w:rsidRPr="00803C59" w:rsidRDefault="00A42127" w:rsidP="00803C5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OF</w:t>
            </w:r>
          </w:p>
          <w:p w:rsidR="00A42127" w:rsidRPr="00803C59" w:rsidRDefault="00A42127" w:rsidP="00803C5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DISTRIBUTION</w:t>
            </w:r>
          </w:p>
          <w:p w:rsidR="00A42127" w:rsidRPr="00803C59" w:rsidRDefault="00A42127" w:rsidP="00803C5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TO ACO</w:t>
            </w:r>
          </w:p>
          <w:p w:rsidR="00A42127" w:rsidRPr="00D71922" w:rsidRDefault="00A42127" w:rsidP="00803C5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803C59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PARTICIPANTS</w:t>
            </w: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42127" w:rsidRPr="00447F7D" w:rsidRDefault="00A42127" w:rsidP="00D71922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2"/>
                <w:szCs w:val="22"/>
              </w:rPr>
              <w:t>Performance Year 2022</w:t>
            </w:r>
          </w:p>
          <w:p w:rsidR="00A42127" w:rsidRPr="00447F7D" w:rsidRDefault="00A42127" w:rsidP="00D71922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b/>
                <w:bCs/>
                <w:color w:val="495241"/>
                <w:sz w:val="20"/>
                <w:szCs w:val="20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0"/>
                <w:szCs w:val="20"/>
              </w:rPr>
              <w:t xml:space="preserve">Proportion Invested in Infrastructure: </w:t>
            </w:r>
            <w:r w:rsidR="00F408A6" w:rsidRPr="00447F7D">
              <w:rPr>
                <w:rFonts w:ascii="Arial" w:eastAsia="Times New Roman" w:hAnsi="Arial" w:cs="Arial"/>
                <w:bCs/>
                <w:color w:val="495241"/>
                <w:sz w:val="20"/>
                <w:szCs w:val="20"/>
              </w:rPr>
              <w:t xml:space="preserve">N/A </w:t>
            </w:r>
          </w:p>
          <w:p w:rsidR="00A42127" w:rsidRPr="00447F7D" w:rsidRDefault="00A42127" w:rsidP="00D71922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b/>
                <w:bCs/>
                <w:color w:val="495241"/>
                <w:sz w:val="20"/>
                <w:szCs w:val="20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0"/>
                <w:szCs w:val="20"/>
              </w:rPr>
              <w:t xml:space="preserve">Proportion Invested in Redesign Care Processes/ Resources: </w:t>
            </w:r>
            <w:r w:rsidR="00F408A6" w:rsidRPr="00447F7D">
              <w:rPr>
                <w:rFonts w:ascii="Arial" w:eastAsia="Times New Roman" w:hAnsi="Arial" w:cs="Arial"/>
                <w:bCs/>
                <w:color w:val="495241"/>
                <w:sz w:val="20"/>
                <w:szCs w:val="20"/>
              </w:rPr>
              <w:t>N/A</w:t>
            </w:r>
          </w:p>
          <w:p w:rsidR="00A42127" w:rsidRPr="00447F7D" w:rsidRDefault="00A42127" w:rsidP="00F408A6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7F7D">
              <w:rPr>
                <w:rFonts w:ascii="Arial" w:eastAsia="Times New Roman" w:hAnsi="Arial" w:cs="Arial"/>
                <w:bCs/>
                <w:color w:val="495241"/>
                <w:sz w:val="20"/>
                <w:szCs w:val="20"/>
              </w:rPr>
              <w:t xml:space="preserve">Proportion of Distribution to ACO Participants: </w:t>
            </w:r>
            <w:r w:rsidR="00F408A6" w:rsidRPr="00447F7D">
              <w:rPr>
                <w:rFonts w:ascii="Arial" w:eastAsia="Times New Roman" w:hAnsi="Arial" w:cs="Arial"/>
                <w:bCs/>
                <w:color w:val="495241"/>
                <w:sz w:val="20"/>
                <w:szCs w:val="20"/>
              </w:rPr>
              <w:t>N/A</w:t>
            </w:r>
          </w:p>
        </w:tc>
      </w:tr>
      <w:tr w:rsidR="00A42127" w:rsidRPr="008B631D" w:rsidTr="00694C15">
        <w:trPr>
          <w:trHeight w:val="1250"/>
        </w:trPr>
        <w:tc>
          <w:tcPr>
            <w:tcW w:w="233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596984"/>
            <w:vAlign w:val="center"/>
          </w:tcPr>
          <w:p w:rsidR="00A42127" w:rsidRDefault="00A42127" w:rsidP="005A6456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42127" w:rsidRPr="00447F7D" w:rsidRDefault="00A42127" w:rsidP="00F408A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42127" w:rsidRPr="008B631D" w:rsidTr="00694C15">
        <w:trPr>
          <w:trHeight w:val="1250"/>
        </w:trPr>
        <w:tc>
          <w:tcPr>
            <w:tcW w:w="233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596984"/>
            <w:vAlign w:val="center"/>
          </w:tcPr>
          <w:p w:rsidR="00A42127" w:rsidRDefault="00A42127" w:rsidP="005A6456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42127" w:rsidRPr="00447F7D" w:rsidRDefault="00A42127" w:rsidP="00F408A6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A42127" w:rsidRPr="008B631D" w:rsidTr="00694C15">
        <w:trPr>
          <w:trHeight w:val="1250"/>
        </w:trPr>
        <w:tc>
          <w:tcPr>
            <w:tcW w:w="233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6984"/>
            <w:vAlign w:val="center"/>
          </w:tcPr>
          <w:p w:rsidR="00A42127" w:rsidRDefault="00A42127" w:rsidP="005A6456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42127" w:rsidRPr="00447F7D" w:rsidRDefault="00A42127" w:rsidP="00F408A6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:rsidR="0074050C" w:rsidRDefault="00097B2A" w:rsidP="00F224D3">
      <w:pPr>
        <w:rPr>
          <w:rStyle w:val="Strong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</w:t>
      </w:r>
      <w:r w:rsidR="004E306D">
        <w:rPr>
          <w:rStyle w:val="Strong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74050C" w:rsidRDefault="0074050C" w:rsidP="00F224D3">
      <w:pPr>
        <w:rPr>
          <w:rStyle w:val="Strong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</w:pPr>
    </w:p>
    <w:p w:rsidR="001D4108" w:rsidRPr="00447F7D" w:rsidRDefault="004E306D" w:rsidP="00F224D3">
      <w:pPr>
        <w:rPr>
          <w:rFonts w:ascii="Arial" w:eastAsia="Times New Roman" w:hAnsi="Arial" w:cs="Arial"/>
          <w:b/>
          <w:bCs/>
          <w:i/>
          <w:color w:val="495241"/>
          <w:sz w:val="22"/>
          <w:szCs w:val="44"/>
        </w:rPr>
      </w:pPr>
      <w:r>
        <w:rPr>
          <w:rStyle w:val="Strong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</w:t>
      </w:r>
      <w:r w:rsidR="00F224D3" w:rsidRPr="00447F7D">
        <w:rPr>
          <w:rStyle w:val="Strong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For Previous Year’s Financial and Quality Performance Results, please visit </w:t>
      </w:r>
      <w:r w:rsidR="00F224D3" w:rsidRPr="00447F7D">
        <w:rPr>
          <w:rStyle w:val="Strong"/>
          <w:rFonts w:ascii="Arial" w:hAnsi="Arial" w:cs="Arial"/>
          <w:b w:val="0"/>
          <w:i/>
          <w:color w:val="000000"/>
          <w:sz w:val="20"/>
          <w:szCs w:val="20"/>
          <w:u w:val="single"/>
          <w:shd w:val="clear" w:color="auto" w:fill="FFFFFF"/>
        </w:rPr>
        <w:t>data.cms.gov</w:t>
      </w:r>
    </w:p>
    <w:p w:rsidR="00F224D3" w:rsidRDefault="00F224D3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25" w:type="dxa"/>
        <w:tblInd w:w="85" w:type="dxa"/>
        <w:tblLook w:val="04A0" w:firstRow="1" w:lastRow="0" w:firstColumn="1" w:lastColumn="0" w:noHBand="0" w:noVBand="1"/>
      </w:tblPr>
      <w:tblGrid>
        <w:gridCol w:w="498"/>
        <w:gridCol w:w="1932"/>
        <w:gridCol w:w="5130"/>
        <w:gridCol w:w="1789"/>
        <w:gridCol w:w="1045"/>
        <w:gridCol w:w="1031"/>
      </w:tblGrid>
      <w:tr w:rsidR="00A42127" w:rsidRPr="008B631D" w:rsidTr="00806916">
        <w:trPr>
          <w:trHeight w:val="692"/>
        </w:trPr>
        <w:tc>
          <w:tcPr>
            <w:tcW w:w="1142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A42127" w:rsidRPr="00921D19" w:rsidRDefault="00A42127" w:rsidP="00A4212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lastRenderedPageBreak/>
              <w:t>Quality Performance Results - (2022)</w:t>
            </w:r>
          </w:p>
        </w:tc>
      </w:tr>
      <w:tr w:rsidR="006D7E1D" w:rsidRPr="008B631D" w:rsidTr="008B786E">
        <w:trPr>
          <w:trHeight w:val="629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596984"/>
            <w:vAlign w:val="center"/>
            <w:hideMark/>
          </w:tcPr>
          <w:p w:rsidR="00097B2A" w:rsidRPr="00B64A87" w:rsidRDefault="00097B2A" w:rsidP="004A7AE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6D7E1D" w:rsidRDefault="006D7E1D" w:rsidP="004A7AE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ACO</w:t>
            </w:r>
            <w:r w:rsidR="000F59BA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 QUALITY</w:t>
            </w:r>
          </w:p>
          <w:p w:rsidR="00097B2A" w:rsidRPr="00B64A87" w:rsidRDefault="00097B2A" w:rsidP="004A7AE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MEASURE</w:t>
            </w:r>
            <w:r w:rsidR="000F59BA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 ID</w:t>
            </w:r>
            <w:r w:rsidR="00BC6E6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 #</w:t>
            </w:r>
          </w:p>
        </w:tc>
        <w:tc>
          <w:tcPr>
            <w:tcW w:w="51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097B2A" w:rsidRPr="00B64A87" w:rsidRDefault="00A0163D" w:rsidP="00F224D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ACO </w:t>
            </w:r>
            <w:r w:rsidR="000F59BA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–</w:t>
            </w:r>
            <w:r w:rsidR="006D7E1D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 </w:t>
            </w:r>
            <w:r w:rsidR="000F59BA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QUALITY </w:t>
            </w:r>
            <w:r w:rsidR="00097B2A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MEASURE NAME</w:t>
            </w:r>
          </w:p>
        </w:tc>
        <w:tc>
          <w:tcPr>
            <w:tcW w:w="17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097B2A" w:rsidRPr="00B64A87" w:rsidRDefault="00097B2A" w:rsidP="004A7AE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COLLECTION TYPE</w:t>
            </w:r>
          </w:p>
        </w:tc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097B2A" w:rsidRDefault="00097B2A" w:rsidP="004A7AE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RATE</w:t>
            </w:r>
          </w:p>
        </w:tc>
        <w:tc>
          <w:tcPr>
            <w:tcW w:w="10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097B2A" w:rsidRDefault="00097B2A" w:rsidP="004A7AE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MEAN</w:t>
            </w:r>
          </w:p>
        </w:tc>
      </w:tr>
      <w:tr w:rsidR="006D7E1D" w:rsidRPr="008B631D" w:rsidTr="008B786E">
        <w:trPr>
          <w:trHeight w:val="403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A0163D" w:rsidRPr="00A42127" w:rsidRDefault="00A0163D" w:rsidP="00A42127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 w:rsidRPr="00A42127"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63D" w:rsidRPr="00447F7D" w:rsidRDefault="0029784F" w:rsidP="00CA1535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318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A0163D" w:rsidRPr="00447F7D" w:rsidRDefault="005207CB" w:rsidP="00A01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CARE-2 </w:t>
            </w:r>
            <w:r w:rsidR="00A0163D"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Fall Screening</w:t>
            </w:r>
            <w:r w:rsidR="0029784F"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 for Future Fall Risk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A0163D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A0163D" w:rsidRPr="00447F7D" w:rsidRDefault="006D7E1D" w:rsidP="00A0163D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88.67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A0163D" w:rsidRPr="00447F7D" w:rsidRDefault="0029784F" w:rsidP="00A0163D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87.83</w:t>
            </w:r>
          </w:p>
        </w:tc>
      </w:tr>
      <w:tr w:rsidR="006D7E1D" w:rsidRPr="008B631D" w:rsidTr="008B786E">
        <w:trPr>
          <w:trHeight w:val="403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A0163D" w:rsidRPr="00A42127" w:rsidRDefault="00A0163D" w:rsidP="00A42127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 w:rsidRPr="00A42127"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  <w:hideMark/>
          </w:tcPr>
          <w:p w:rsidR="00A0163D" w:rsidRPr="00447F7D" w:rsidRDefault="005207CB" w:rsidP="00CA1535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001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0163D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DM-2 A1c P</w:t>
            </w:r>
            <w:r w:rsidR="00A0163D"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 xml:space="preserve">oor </w:t>
            </w: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C</w:t>
            </w:r>
            <w:r w:rsidR="00A0163D"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ontrol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A0163D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A0163D" w:rsidRPr="00447F7D" w:rsidRDefault="008B786E" w:rsidP="00A0163D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0163D" w:rsidRPr="00447F7D" w:rsidRDefault="006D7E1D" w:rsidP="00A0163D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9.77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A0163D" w:rsidRPr="00447F7D" w:rsidRDefault="0029784F" w:rsidP="00A0163D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10.71</w:t>
            </w:r>
          </w:p>
        </w:tc>
      </w:tr>
      <w:tr w:rsidR="008B786E" w:rsidRPr="008B631D" w:rsidTr="008B786E">
        <w:trPr>
          <w:trHeight w:val="403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  <w:hideMark/>
          </w:tcPr>
          <w:p w:rsidR="008B786E" w:rsidRPr="00A42127" w:rsidRDefault="008B786E" w:rsidP="008B78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 w:rsidRPr="00A42127"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236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HTN-2 Controlling High Blood Pressure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69.84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29784F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76.16</w:t>
            </w:r>
          </w:p>
        </w:tc>
      </w:tr>
      <w:tr w:rsidR="008B786E" w:rsidRPr="008B631D" w:rsidTr="008B786E">
        <w:trPr>
          <w:trHeight w:val="403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PREV-5 Breast Cancer Screening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80.94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177DC4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78.07</w:t>
            </w:r>
          </w:p>
        </w:tc>
      </w:tr>
      <w:tr w:rsidR="008B786E" w:rsidRPr="008B631D" w:rsidTr="008B786E">
        <w:trPr>
          <w:trHeight w:val="403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PREV-6 Colorectal Cancer Screening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68.95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177DC4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75.32</w:t>
            </w:r>
          </w:p>
        </w:tc>
      </w:tr>
      <w:tr w:rsidR="008B786E" w:rsidRPr="008B631D" w:rsidTr="008B786E">
        <w:trPr>
          <w:trHeight w:val="403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PREV-7 Preventive Care and Screening: Influenza Immunization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85.29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177DC4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77.34</w:t>
            </w:r>
          </w:p>
        </w:tc>
      </w:tr>
      <w:tr w:rsidR="008B786E" w:rsidRPr="008B631D" w:rsidTr="008B786E">
        <w:trPr>
          <w:trHeight w:val="674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226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PREV-10 Preventive Care/ Screening/ Cessation Intervention: for Tobacco Use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76.92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177DC4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79.27</w:t>
            </w:r>
          </w:p>
        </w:tc>
      </w:tr>
      <w:tr w:rsidR="008B786E" w:rsidRPr="008B631D" w:rsidTr="008B786E">
        <w:trPr>
          <w:trHeight w:val="674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134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PREV-12 Preventive Care/Screening for Depression/Follow Up Plan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84.38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177DC4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76.97</w:t>
            </w:r>
          </w:p>
        </w:tc>
      </w:tr>
      <w:tr w:rsidR="008B786E" w:rsidRPr="008B631D" w:rsidTr="008B786E">
        <w:trPr>
          <w:trHeight w:val="755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438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PREV-13 Statin Therapy for the Prevention and Treatment of Cardiovascular Disease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CMS</w:t>
            </w:r>
          </w:p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6"/>
                <w:szCs w:val="16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6"/>
                <w:szCs w:val="16"/>
              </w:rPr>
              <w:t>WEB INTERFACE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88.70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8B786E" w:rsidRPr="00447F7D" w:rsidRDefault="0029784F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86.37</w:t>
            </w:r>
          </w:p>
        </w:tc>
      </w:tr>
      <w:tr w:rsidR="008B786E" w:rsidRPr="008B631D" w:rsidTr="008B786E">
        <w:trPr>
          <w:trHeight w:val="782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19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479</w:t>
            </w:r>
          </w:p>
        </w:tc>
        <w:tc>
          <w:tcPr>
            <w:tcW w:w="51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Hospital Wide, 30-Day, All Cause Unplanned Readmission (HWR) Rate 0.1456 for MIPS Groups-2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18"/>
                <w:szCs w:val="18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29784F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0.148</w:t>
            </w:r>
          </w:p>
        </w:tc>
        <w:tc>
          <w:tcPr>
            <w:tcW w:w="1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4E8ED"/>
            <w:vAlign w:val="center"/>
          </w:tcPr>
          <w:p w:rsidR="008B786E" w:rsidRPr="00447F7D" w:rsidRDefault="008B786E" w:rsidP="00177D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0.15</w:t>
            </w:r>
            <w:r w:rsidR="00177DC4"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1</w:t>
            </w:r>
          </w:p>
        </w:tc>
      </w:tr>
      <w:tr w:rsidR="008B786E" w:rsidRPr="008B631D" w:rsidTr="008B786E">
        <w:trPr>
          <w:trHeight w:val="800"/>
        </w:trPr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6984"/>
            <w:vAlign w:val="center"/>
          </w:tcPr>
          <w:p w:rsidR="008B786E" w:rsidRPr="00A42127" w:rsidRDefault="008B786E" w:rsidP="008B786E">
            <w:pPr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19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9B457C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484</w:t>
            </w:r>
          </w:p>
        </w:tc>
        <w:tc>
          <w:tcPr>
            <w:tcW w:w="51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9B45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All-Cause, Unplanned Admission for Pt with Multiple Chronic Conditions for ACOs (MCC</w:t>
            </w:r>
            <w:r w:rsidR="009B457C"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1)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8B786E" w:rsidP="008B786E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9B457C" w:rsidP="008B78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31.21</w:t>
            </w:r>
          </w:p>
        </w:tc>
        <w:tc>
          <w:tcPr>
            <w:tcW w:w="1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B786E" w:rsidRPr="00447F7D" w:rsidRDefault="009B457C" w:rsidP="008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30.97</w:t>
            </w:r>
          </w:p>
        </w:tc>
      </w:tr>
    </w:tbl>
    <w:p w:rsidR="00803C59" w:rsidRPr="00BC6E60" w:rsidRDefault="00803C59">
      <w:pPr>
        <w:rPr>
          <w:rFonts w:ascii="Century Gothic" w:eastAsia="Times New Roman" w:hAnsi="Century Gothic" w:cs="Arial"/>
          <w:b/>
          <w:bCs/>
          <w:color w:val="495241"/>
          <w:sz w:val="28"/>
          <w:szCs w:val="28"/>
        </w:rPr>
      </w:pPr>
    </w:p>
    <w:tbl>
      <w:tblPr>
        <w:tblW w:w="11425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6"/>
        <w:gridCol w:w="1834"/>
        <w:gridCol w:w="5130"/>
        <w:gridCol w:w="1798"/>
        <w:gridCol w:w="1041"/>
        <w:gridCol w:w="1026"/>
      </w:tblGrid>
      <w:tr w:rsidR="005207CB" w:rsidRPr="008B631D" w:rsidTr="008B786E">
        <w:trPr>
          <w:trHeight w:val="512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1834" w:type="dxa"/>
            <w:shd w:val="clear" w:color="auto" w:fill="E4E8ED"/>
            <w:vAlign w:val="center"/>
            <w:hideMark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CAHPS -</w:t>
            </w:r>
            <w:r w:rsidR="009F3FD6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</w:t>
            </w:r>
          </w:p>
        </w:tc>
        <w:tc>
          <w:tcPr>
            <w:tcW w:w="5130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Getting Timely Care</w:t>
            </w:r>
          </w:p>
        </w:tc>
        <w:tc>
          <w:tcPr>
            <w:tcW w:w="1798" w:type="dxa"/>
            <w:shd w:val="clear" w:color="auto" w:fill="E4E8ED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75.86</w:t>
            </w:r>
          </w:p>
        </w:tc>
        <w:tc>
          <w:tcPr>
            <w:tcW w:w="1026" w:type="dxa"/>
            <w:shd w:val="clear" w:color="auto" w:fill="E4E8ED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83.96</w:t>
            </w:r>
          </w:p>
        </w:tc>
      </w:tr>
      <w:tr w:rsidR="005207CB" w:rsidRPr="008B631D" w:rsidTr="008B786E">
        <w:trPr>
          <w:trHeight w:val="530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CAHPS -</w:t>
            </w:r>
            <w:r w:rsidR="009F3FD6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  <w:r w:rsidR="001436F9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How Well Providers Communicate</w:t>
            </w:r>
          </w:p>
        </w:tc>
        <w:tc>
          <w:tcPr>
            <w:tcW w:w="1798" w:type="dxa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91.60</w:t>
            </w:r>
          </w:p>
        </w:tc>
        <w:tc>
          <w:tcPr>
            <w:tcW w:w="1026" w:type="dxa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93.47</w:t>
            </w:r>
          </w:p>
        </w:tc>
      </w:tr>
      <w:tr w:rsidR="005207CB" w:rsidRPr="008B631D" w:rsidTr="008B786E">
        <w:trPr>
          <w:trHeight w:val="440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1834" w:type="dxa"/>
            <w:shd w:val="clear" w:color="auto" w:fill="E4E8ED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CAHPS -</w:t>
            </w:r>
            <w:r w:rsidR="009F3FD6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  <w:r w:rsidR="001436F9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3</w:t>
            </w:r>
          </w:p>
        </w:tc>
        <w:tc>
          <w:tcPr>
            <w:tcW w:w="5130" w:type="dxa"/>
            <w:shd w:val="clear" w:color="auto" w:fill="E4E8ED"/>
            <w:vAlign w:val="center"/>
          </w:tcPr>
          <w:p w:rsidR="005207CB" w:rsidRPr="00447F7D" w:rsidRDefault="00CA1535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P</w:t>
            </w:r>
            <w:r w:rsidR="005207CB"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atients Rating of Provider</w:t>
            </w:r>
          </w:p>
        </w:tc>
        <w:tc>
          <w:tcPr>
            <w:tcW w:w="1798" w:type="dxa"/>
            <w:shd w:val="clear" w:color="auto" w:fill="E4E8ED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87.86</w:t>
            </w:r>
          </w:p>
        </w:tc>
        <w:tc>
          <w:tcPr>
            <w:tcW w:w="1026" w:type="dxa"/>
            <w:shd w:val="clear" w:color="auto" w:fill="E4E8ED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92.06</w:t>
            </w:r>
          </w:p>
        </w:tc>
      </w:tr>
      <w:tr w:rsidR="005207CB" w:rsidRPr="008B631D" w:rsidTr="008B786E">
        <w:trPr>
          <w:trHeight w:val="530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CAHPS -</w:t>
            </w:r>
            <w:r w:rsidR="009F3FD6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  <w:r w:rsidR="001436F9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4</w:t>
            </w:r>
          </w:p>
        </w:tc>
        <w:tc>
          <w:tcPr>
            <w:tcW w:w="5130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Access to Specialists</w:t>
            </w:r>
          </w:p>
        </w:tc>
        <w:tc>
          <w:tcPr>
            <w:tcW w:w="1798" w:type="dxa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68.55</w:t>
            </w:r>
          </w:p>
        </w:tc>
        <w:tc>
          <w:tcPr>
            <w:tcW w:w="1026" w:type="dxa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77.00</w:t>
            </w:r>
          </w:p>
        </w:tc>
      </w:tr>
      <w:tr w:rsidR="005207CB" w:rsidRPr="008B631D" w:rsidTr="008B786E">
        <w:trPr>
          <w:trHeight w:val="440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17</w:t>
            </w:r>
          </w:p>
        </w:tc>
        <w:tc>
          <w:tcPr>
            <w:tcW w:w="1834" w:type="dxa"/>
            <w:shd w:val="clear" w:color="auto" w:fill="E4E8ED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CAHPS - </w:t>
            </w:r>
            <w:r w:rsidR="0004434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5</w:t>
            </w:r>
          </w:p>
        </w:tc>
        <w:tc>
          <w:tcPr>
            <w:tcW w:w="5130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Health Promotion and Education</w:t>
            </w:r>
          </w:p>
        </w:tc>
        <w:tc>
          <w:tcPr>
            <w:tcW w:w="1798" w:type="dxa"/>
            <w:shd w:val="clear" w:color="auto" w:fill="E4E8ED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71.30</w:t>
            </w:r>
          </w:p>
        </w:tc>
        <w:tc>
          <w:tcPr>
            <w:tcW w:w="1026" w:type="dxa"/>
            <w:shd w:val="clear" w:color="auto" w:fill="E4E8ED"/>
            <w:vAlign w:val="center"/>
          </w:tcPr>
          <w:p w:rsidR="005207CB" w:rsidRPr="00447F7D" w:rsidRDefault="005207CB" w:rsidP="00177D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62.</w:t>
            </w:r>
            <w:r w:rsidR="00177DC4"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68</w:t>
            </w:r>
          </w:p>
        </w:tc>
      </w:tr>
      <w:tr w:rsidR="005207CB" w:rsidRPr="008B631D" w:rsidTr="008B786E">
        <w:trPr>
          <w:trHeight w:val="440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CAHPS - </w:t>
            </w:r>
            <w:r w:rsidR="0004434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6</w:t>
            </w:r>
          </w:p>
        </w:tc>
        <w:tc>
          <w:tcPr>
            <w:tcW w:w="5130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Shared Decision Making</w:t>
            </w:r>
          </w:p>
        </w:tc>
        <w:tc>
          <w:tcPr>
            <w:tcW w:w="1798" w:type="dxa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59.64</w:t>
            </w:r>
          </w:p>
        </w:tc>
        <w:tc>
          <w:tcPr>
            <w:tcW w:w="1026" w:type="dxa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60.97</w:t>
            </w:r>
          </w:p>
        </w:tc>
      </w:tr>
      <w:tr w:rsidR="005207CB" w:rsidRPr="008B631D" w:rsidTr="008B786E">
        <w:trPr>
          <w:trHeight w:val="440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1834" w:type="dxa"/>
            <w:shd w:val="clear" w:color="auto" w:fill="E4E8ED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CAHPS - </w:t>
            </w:r>
            <w:r w:rsidR="0004434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7</w:t>
            </w:r>
          </w:p>
        </w:tc>
        <w:tc>
          <w:tcPr>
            <w:tcW w:w="5130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Health Status and Functional Status</w:t>
            </w:r>
          </w:p>
        </w:tc>
        <w:tc>
          <w:tcPr>
            <w:tcW w:w="1798" w:type="dxa"/>
            <w:shd w:val="clear" w:color="auto" w:fill="E4E8ED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75.98</w:t>
            </w:r>
          </w:p>
        </w:tc>
        <w:tc>
          <w:tcPr>
            <w:tcW w:w="1026" w:type="dxa"/>
            <w:shd w:val="clear" w:color="auto" w:fill="E4E8ED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73.06</w:t>
            </w:r>
          </w:p>
        </w:tc>
      </w:tr>
      <w:tr w:rsidR="005207CB" w:rsidRPr="008B631D" w:rsidTr="008B786E">
        <w:trPr>
          <w:trHeight w:val="403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CAHPS - </w:t>
            </w:r>
            <w:r w:rsidR="0004434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8</w:t>
            </w:r>
          </w:p>
        </w:tc>
        <w:tc>
          <w:tcPr>
            <w:tcW w:w="5130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Care Coordination</w:t>
            </w:r>
          </w:p>
        </w:tc>
        <w:tc>
          <w:tcPr>
            <w:tcW w:w="1798" w:type="dxa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83.92</w:t>
            </w:r>
          </w:p>
        </w:tc>
        <w:tc>
          <w:tcPr>
            <w:tcW w:w="1026" w:type="dxa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85.46</w:t>
            </w:r>
          </w:p>
        </w:tc>
      </w:tr>
      <w:tr w:rsidR="005207CB" w:rsidRPr="008B631D" w:rsidTr="008B786E">
        <w:trPr>
          <w:trHeight w:val="403"/>
        </w:trPr>
        <w:tc>
          <w:tcPr>
            <w:tcW w:w="596" w:type="dxa"/>
            <w:shd w:val="clear" w:color="auto" w:fill="596984"/>
            <w:vAlign w:val="center"/>
          </w:tcPr>
          <w:p w:rsidR="005207CB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1834" w:type="dxa"/>
            <w:shd w:val="clear" w:color="auto" w:fill="E4E8ED"/>
            <w:vAlign w:val="center"/>
          </w:tcPr>
          <w:p w:rsidR="005207CB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CAHPS - </w:t>
            </w:r>
            <w:r w:rsidR="0004434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9</w:t>
            </w:r>
          </w:p>
        </w:tc>
        <w:tc>
          <w:tcPr>
            <w:tcW w:w="5130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Courteous and Helpful Office Staff</w:t>
            </w:r>
          </w:p>
        </w:tc>
        <w:tc>
          <w:tcPr>
            <w:tcW w:w="1798" w:type="dxa"/>
            <w:shd w:val="clear" w:color="auto" w:fill="E4E8ED"/>
            <w:vAlign w:val="center"/>
          </w:tcPr>
          <w:p w:rsidR="005207CB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E4E8ED"/>
            <w:vAlign w:val="center"/>
          </w:tcPr>
          <w:p w:rsidR="005207CB" w:rsidRPr="00447F7D" w:rsidRDefault="005207CB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91.31</w:t>
            </w:r>
          </w:p>
        </w:tc>
        <w:tc>
          <w:tcPr>
            <w:tcW w:w="1026" w:type="dxa"/>
            <w:shd w:val="clear" w:color="auto" w:fill="E4E8ED"/>
            <w:vAlign w:val="center"/>
          </w:tcPr>
          <w:p w:rsidR="005207CB" w:rsidRPr="00447F7D" w:rsidRDefault="00177DC4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91.97</w:t>
            </w:r>
          </w:p>
        </w:tc>
      </w:tr>
      <w:tr w:rsidR="00CA1535" w:rsidRPr="008B631D" w:rsidTr="008B786E">
        <w:trPr>
          <w:trHeight w:val="403"/>
        </w:trPr>
        <w:tc>
          <w:tcPr>
            <w:tcW w:w="596" w:type="dxa"/>
            <w:shd w:val="clear" w:color="auto" w:fill="596984"/>
            <w:vAlign w:val="center"/>
          </w:tcPr>
          <w:p w:rsidR="00CA1535" w:rsidRPr="00A42127" w:rsidRDefault="00BC6E60" w:rsidP="00CA1535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22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A1535" w:rsidRPr="00447F7D" w:rsidRDefault="00CA1535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CAHPS - </w:t>
            </w: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11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A1535" w:rsidRPr="00447F7D" w:rsidRDefault="00CA1535" w:rsidP="00CA15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Stewardship of Patient Resources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A1535" w:rsidRPr="00447F7D" w:rsidRDefault="008B786E" w:rsidP="00CA1535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1535" w:rsidRPr="00447F7D" w:rsidRDefault="00CA1535" w:rsidP="00CA15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23.37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A1535" w:rsidRPr="00447F7D" w:rsidRDefault="00177DC4" w:rsidP="00CA15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25.62</w:t>
            </w:r>
          </w:p>
        </w:tc>
      </w:tr>
      <w:tr w:rsidR="0004434F" w:rsidRPr="008B631D" w:rsidTr="008B786E">
        <w:trPr>
          <w:trHeight w:val="403"/>
        </w:trPr>
        <w:tc>
          <w:tcPr>
            <w:tcW w:w="596" w:type="dxa"/>
            <w:shd w:val="clear" w:color="auto" w:fill="596984"/>
            <w:vAlign w:val="center"/>
          </w:tcPr>
          <w:p w:rsidR="0004434F" w:rsidRPr="00A42127" w:rsidRDefault="00BC6E60" w:rsidP="005207CB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1834" w:type="dxa"/>
            <w:shd w:val="clear" w:color="auto" w:fill="E4E8ED"/>
            <w:vAlign w:val="center"/>
          </w:tcPr>
          <w:p w:rsidR="0004434F" w:rsidRPr="00447F7D" w:rsidRDefault="00BC6E60" w:rsidP="009F3FD6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CAHPS -</w:t>
            </w:r>
            <w:r w:rsidR="009F3FD6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  <w:r w:rsidR="0004434F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321</w:t>
            </w:r>
          </w:p>
        </w:tc>
        <w:tc>
          <w:tcPr>
            <w:tcW w:w="5130" w:type="dxa"/>
            <w:shd w:val="clear" w:color="auto" w:fill="E4E8ED"/>
            <w:vAlign w:val="center"/>
          </w:tcPr>
          <w:p w:rsidR="0004434F" w:rsidRPr="00447F7D" w:rsidRDefault="0004434F" w:rsidP="00BC6E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>CAHPS for MIPS3</w:t>
            </w:r>
            <w:r w:rsidR="008B786E" w:rsidRPr="00447F7D">
              <w:rPr>
                <w:rFonts w:ascii="Arial" w:hAnsi="Arial" w:cs="Arial"/>
                <w:bCs/>
                <w:color w:val="495241"/>
                <w:kern w:val="24"/>
                <w:sz w:val="22"/>
                <w:szCs w:val="22"/>
              </w:rPr>
              <w:t xml:space="preserve"> Clinician/ Group Survey</w:t>
            </w:r>
          </w:p>
        </w:tc>
        <w:tc>
          <w:tcPr>
            <w:tcW w:w="1798" w:type="dxa"/>
            <w:shd w:val="clear" w:color="auto" w:fill="E4E8ED"/>
            <w:vAlign w:val="center"/>
          </w:tcPr>
          <w:p w:rsidR="0004434F" w:rsidRPr="00447F7D" w:rsidRDefault="008B786E" w:rsidP="005207CB">
            <w:pPr>
              <w:jc w:val="center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18"/>
                <w:szCs w:val="18"/>
              </w:rPr>
              <w:t>Certified Survey Vendor</w:t>
            </w:r>
          </w:p>
        </w:tc>
        <w:tc>
          <w:tcPr>
            <w:tcW w:w="1041" w:type="dxa"/>
            <w:shd w:val="clear" w:color="auto" w:fill="E4E8ED"/>
            <w:vAlign w:val="center"/>
          </w:tcPr>
          <w:p w:rsidR="0004434F" w:rsidRPr="00447F7D" w:rsidRDefault="00AC6710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21.09</w:t>
            </w:r>
          </w:p>
        </w:tc>
        <w:tc>
          <w:tcPr>
            <w:tcW w:w="1026" w:type="dxa"/>
            <w:shd w:val="clear" w:color="auto" w:fill="E4E8ED"/>
            <w:vAlign w:val="center"/>
          </w:tcPr>
          <w:p w:rsidR="0004434F" w:rsidRPr="00447F7D" w:rsidRDefault="0004434F" w:rsidP="005207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</w:pPr>
            <w:r w:rsidRPr="00447F7D">
              <w:rPr>
                <w:rFonts w:ascii="Arial" w:hAnsi="Arial" w:cs="Arial"/>
                <w:color w:val="495241"/>
                <w:kern w:val="24"/>
                <w:sz w:val="22"/>
                <w:szCs w:val="22"/>
              </w:rPr>
              <w:t>N/A</w:t>
            </w:r>
          </w:p>
        </w:tc>
      </w:tr>
    </w:tbl>
    <w:p w:rsidR="006D7E1D" w:rsidRDefault="006D7E1D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:rsidR="0029784F" w:rsidRDefault="004E306D">
      <w:pPr>
        <w:rPr>
          <w:rFonts w:ascii="Century Gothic" w:eastAsia="Times New Roman" w:hAnsi="Century Gothic" w:cs="Arial"/>
          <w:b/>
          <w:bCs/>
          <w:sz w:val="18"/>
          <w:szCs w:val="18"/>
        </w:rPr>
      </w:pPr>
      <w:r>
        <w:rPr>
          <w:rFonts w:ascii="Century Gothic" w:eastAsia="Times New Roman" w:hAnsi="Century Gothic" w:cs="Arial"/>
          <w:b/>
          <w:bCs/>
          <w:sz w:val="18"/>
          <w:szCs w:val="18"/>
        </w:rPr>
        <w:t xml:space="preserve">   </w:t>
      </w:r>
    </w:p>
    <w:p w:rsidR="006D7E1D" w:rsidRPr="00447F7D" w:rsidRDefault="00BC6E60" w:rsidP="0029784F">
      <w:pPr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447F7D">
        <w:rPr>
          <w:rFonts w:ascii="Arial" w:eastAsia="Times New Roman" w:hAnsi="Arial" w:cs="Arial"/>
          <w:b/>
          <w:bCs/>
          <w:sz w:val="20"/>
          <w:szCs w:val="20"/>
        </w:rPr>
        <w:t>PLEASE NOTE</w:t>
      </w:r>
      <w:r w:rsidRPr="00447F7D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Pr="00447F7D">
        <w:rPr>
          <w:rFonts w:ascii="Arial" w:eastAsia="Times New Roman" w:hAnsi="Arial" w:cs="Arial"/>
          <w:bCs/>
          <w:sz w:val="18"/>
          <w:szCs w:val="18"/>
        </w:rPr>
        <w:t xml:space="preserve">The </w:t>
      </w:r>
      <w:r w:rsidR="004E306D" w:rsidRPr="00447F7D">
        <w:rPr>
          <w:rFonts w:ascii="Arial" w:eastAsia="Times New Roman" w:hAnsi="Arial" w:cs="Arial"/>
          <w:bCs/>
          <w:sz w:val="18"/>
          <w:szCs w:val="18"/>
        </w:rPr>
        <w:t>Quality ID #37</w:t>
      </w:r>
      <w:r w:rsidR="00AA6BBC">
        <w:rPr>
          <w:rFonts w:ascii="Arial" w:eastAsia="Times New Roman" w:hAnsi="Arial" w:cs="Arial"/>
          <w:bCs/>
          <w:sz w:val="18"/>
          <w:szCs w:val="18"/>
        </w:rPr>
        <w:t>0 – Depression Remission at 12 M</w:t>
      </w:r>
      <w:r w:rsidR="004E306D" w:rsidRPr="00447F7D">
        <w:rPr>
          <w:rFonts w:ascii="Arial" w:eastAsia="Times New Roman" w:hAnsi="Arial" w:cs="Arial"/>
          <w:bCs/>
          <w:sz w:val="18"/>
          <w:szCs w:val="18"/>
        </w:rPr>
        <w:t>onths, is not included in Public Reporting due to low sample size.</w:t>
      </w:r>
    </w:p>
    <w:p w:rsidR="004E306D" w:rsidRDefault="004E306D">
      <w:pPr>
        <w:rPr>
          <w:rFonts w:ascii="Century Gothic" w:eastAsia="Times New Roman" w:hAnsi="Century Gothic" w:cs="Arial"/>
          <w:bCs/>
          <w:sz w:val="16"/>
          <w:szCs w:val="16"/>
        </w:rPr>
      </w:pPr>
    </w:p>
    <w:p w:rsidR="004E306D" w:rsidRDefault="004E306D">
      <w:pPr>
        <w:rPr>
          <w:rFonts w:ascii="Century Gothic" w:eastAsia="Times New Roman" w:hAnsi="Century Gothic" w:cs="Arial"/>
          <w:bCs/>
          <w:sz w:val="16"/>
          <w:szCs w:val="16"/>
        </w:rPr>
      </w:pPr>
    </w:p>
    <w:p w:rsidR="00447F7D" w:rsidRDefault="00447F7D">
      <w:pPr>
        <w:rPr>
          <w:rFonts w:ascii="Century Gothic" w:eastAsia="Times New Roman" w:hAnsi="Century Gothic" w:cs="Arial"/>
          <w:bCs/>
          <w:sz w:val="16"/>
          <w:szCs w:val="16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="00ED1105" w:rsidRPr="00350DF7" w:rsidTr="00806916">
        <w:trPr>
          <w:trHeight w:val="692"/>
        </w:trPr>
        <w:tc>
          <w:tcPr>
            <w:tcW w:w="1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97A"/>
            <w:vAlign w:val="center"/>
            <w:hideMark/>
          </w:tcPr>
          <w:p w:rsidR="00ED1105" w:rsidRPr="00F224D3" w:rsidRDefault="00F224D3" w:rsidP="006D7E1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lastRenderedPageBreak/>
              <w:t>Payment Rule Waivers</w:t>
            </w:r>
          </w:p>
        </w:tc>
      </w:tr>
      <w:tr w:rsidR="00ED1105" w:rsidRPr="0094694C" w:rsidTr="00ED1105">
        <w:trPr>
          <w:trHeight w:val="1457"/>
        </w:trPr>
        <w:tc>
          <w:tcPr>
            <w:tcW w:w="1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  <w:hideMark/>
          </w:tcPr>
          <w:p w:rsidR="00514B4C" w:rsidRDefault="00514B4C" w:rsidP="00514B4C">
            <w:pPr>
              <w:pStyle w:val="ListParagraph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  <w:p w:rsidR="00ED1105" w:rsidRPr="00447F7D" w:rsidRDefault="00F224D3" w:rsidP="00F224D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Skilled Nursing Facility (SNF) 3-Day Rule Waiver:</w:t>
            </w:r>
          </w:p>
          <w:p w:rsidR="00F224D3" w:rsidRPr="00447F7D" w:rsidRDefault="00F224D3" w:rsidP="00F224D3">
            <w:pPr>
              <w:pStyle w:val="ListParagraph"/>
              <w:numPr>
                <w:ilvl w:val="1"/>
                <w:numId w:val="6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Our ACO uses the SNF 3-Day Rule Waiver, Pursuant to CFR </w:t>
            </w:r>
            <w:r w:rsidRPr="00447F7D">
              <w:rPr>
                <w:rFonts w:ascii="Arial" w:hAnsi="Arial" w:cs="Arial"/>
                <w:color w:val="495241"/>
                <w:sz w:val="22"/>
                <w:szCs w:val="22"/>
                <w:shd w:val="clear" w:color="auto" w:fill="FFFFFF"/>
              </w:rPr>
              <w:t>§ 425.612</w:t>
            </w:r>
          </w:p>
          <w:p w:rsidR="00F224D3" w:rsidRPr="00447F7D" w:rsidRDefault="00F224D3" w:rsidP="00F224D3">
            <w:p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</w:p>
          <w:p w:rsidR="00F224D3" w:rsidRPr="00447F7D" w:rsidRDefault="00F224D3" w:rsidP="00F224D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Telehealth Services Payment Waiver:</w:t>
            </w:r>
          </w:p>
          <w:p w:rsidR="00514B4C" w:rsidRPr="00447F7D" w:rsidRDefault="00F224D3" w:rsidP="00F224D3">
            <w:pPr>
              <w:pStyle w:val="ListParagraph"/>
              <w:numPr>
                <w:ilvl w:val="1"/>
                <w:numId w:val="6"/>
              </w:numPr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Our ACO clinicians do not provide Telehealth Services using the flexibilities under </w:t>
            </w:r>
          </w:p>
          <w:p w:rsidR="00F224D3" w:rsidRPr="00447F7D" w:rsidRDefault="00F224D3" w:rsidP="00514B4C">
            <w:pPr>
              <w:pStyle w:val="ListParagraph"/>
              <w:ind w:left="1440"/>
              <w:rPr>
                <w:rFonts w:ascii="Arial" w:hAnsi="Arial" w:cs="Arial"/>
                <w:color w:val="495241"/>
                <w:sz w:val="22"/>
                <w:szCs w:val="22"/>
                <w:shd w:val="clear" w:color="auto" w:fill="FFFFFF"/>
              </w:rPr>
            </w:pPr>
            <w:r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42 CFR</w:t>
            </w:r>
            <w:r w:rsidR="00514B4C" w:rsidRPr="00447F7D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 xml:space="preserve"> </w:t>
            </w:r>
            <w:r w:rsidR="00514B4C" w:rsidRPr="00447F7D">
              <w:rPr>
                <w:rFonts w:ascii="Arial" w:hAnsi="Arial" w:cs="Arial"/>
                <w:color w:val="495241"/>
                <w:sz w:val="22"/>
                <w:szCs w:val="22"/>
                <w:shd w:val="clear" w:color="auto" w:fill="FFFFFF"/>
              </w:rPr>
              <w:t>§ 425.612(f) and 42 CFR § 425.613.</w:t>
            </w:r>
          </w:p>
          <w:p w:rsidR="00447F7D" w:rsidRPr="00447F7D" w:rsidRDefault="00447F7D" w:rsidP="00447F7D">
            <w:pPr>
              <w:rPr>
                <w:rFonts w:ascii="Arial" w:hAnsi="Arial" w:cs="Arial"/>
                <w:color w:val="495241"/>
                <w:sz w:val="22"/>
                <w:szCs w:val="22"/>
                <w:shd w:val="clear" w:color="auto" w:fill="FFFFFF"/>
              </w:rPr>
            </w:pPr>
          </w:p>
          <w:p w:rsidR="00447F7D" w:rsidRPr="00AA6BBC" w:rsidRDefault="00447F7D" w:rsidP="00447F7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AA6BBC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Beneficiary Incentive Program (BIP):</w:t>
            </w:r>
          </w:p>
          <w:p w:rsidR="00447F7D" w:rsidRPr="00AA6BBC" w:rsidRDefault="00447F7D" w:rsidP="00447F7D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495241"/>
                <w:sz w:val="22"/>
                <w:szCs w:val="22"/>
              </w:rPr>
            </w:pPr>
            <w:r w:rsidRPr="00AA6BBC">
              <w:rPr>
                <w:rFonts w:ascii="Arial" w:eastAsia="Times New Roman" w:hAnsi="Arial" w:cs="Arial"/>
                <w:color w:val="495241"/>
                <w:sz w:val="22"/>
                <w:szCs w:val="22"/>
              </w:rPr>
              <w:t>Our ACO does not use the Beneficiary Incentive Program (BIP) established under 42 CFR §425.304(c).</w:t>
            </w:r>
          </w:p>
          <w:p w:rsidR="00447F7D" w:rsidRPr="00447F7D" w:rsidRDefault="00447F7D" w:rsidP="00447F7D">
            <w:pPr>
              <w:ind w:left="1080"/>
              <w:rPr>
                <w:rFonts w:ascii="Arial" w:hAnsi="Arial" w:cs="Arial"/>
                <w:color w:val="495241"/>
                <w:sz w:val="22"/>
                <w:szCs w:val="22"/>
                <w:shd w:val="clear" w:color="auto" w:fill="FFFFFF"/>
              </w:rPr>
            </w:pPr>
          </w:p>
          <w:p w:rsidR="00514B4C" w:rsidRPr="00F224D3" w:rsidRDefault="00514B4C" w:rsidP="00514B4C">
            <w:pPr>
              <w:pStyle w:val="ListParagraph"/>
              <w:ind w:left="144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</w:tr>
    </w:tbl>
    <w:p w:rsidR="00ED1105" w:rsidRDefault="00ED1105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="00307802" w:rsidRPr="00514B4C" w:rsidTr="00806916">
        <w:trPr>
          <w:trHeight w:val="692"/>
        </w:trPr>
        <w:tc>
          <w:tcPr>
            <w:tcW w:w="114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ED1105" w:rsidRPr="00514B4C" w:rsidRDefault="00514B4C" w:rsidP="00514B4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40"/>
                <w:szCs w:val="40"/>
              </w:rPr>
            </w:pPr>
            <w:r w:rsidRPr="00921D19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40"/>
                <w:szCs w:val="40"/>
              </w:rPr>
              <w:t>Fraud and Abuse Waivers</w:t>
            </w:r>
          </w:p>
        </w:tc>
      </w:tr>
      <w:tr w:rsidR="00803C59" w:rsidRPr="00514B4C" w:rsidTr="00806916">
        <w:trPr>
          <w:trHeight w:val="692"/>
        </w:trPr>
        <w:tc>
          <w:tcPr>
            <w:tcW w:w="114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803C59" w:rsidRPr="00447F7D" w:rsidRDefault="00803C59" w:rsidP="00803C59">
            <w:pPr>
              <w:rPr>
                <w:rFonts w:ascii="Arial" w:eastAsia="Times New Roman" w:hAnsi="Arial" w:cs="Arial"/>
                <w:i/>
                <w:color w:val="0000CC"/>
                <w:sz w:val="22"/>
                <w:szCs w:val="22"/>
              </w:rPr>
            </w:pPr>
          </w:p>
          <w:p w:rsidR="00803C59" w:rsidRPr="00447F7D" w:rsidRDefault="00803C59" w:rsidP="00AA3ED4">
            <w:pPr>
              <w:rPr>
                <w:rFonts w:ascii="Arial" w:eastAsia="Times New Roman" w:hAnsi="Arial" w:cs="Arial"/>
                <w:i/>
                <w:color w:val="0000CC"/>
              </w:rPr>
            </w:pPr>
          </w:p>
          <w:p w:rsidR="00AA3ED4" w:rsidRPr="00447F7D" w:rsidRDefault="00AA3ED4" w:rsidP="00AA3ED4">
            <w:pPr>
              <w:rPr>
                <w:rFonts w:ascii="Arial" w:eastAsia="Times New Roman" w:hAnsi="Arial" w:cs="Arial"/>
                <w:i/>
                <w:color w:val="0000CC"/>
              </w:rPr>
            </w:pPr>
          </w:p>
          <w:p w:rsidR="00AA3ED4" w:rsidRPr="00447F7D" w:rsidRDefault="00AA3ED4" w:rsidP="00AA3ED4">
            <w:pPr>
              <w:rPr>
                <w:rFonts w:ascii="Arial" w:eastAsia="Times New Roman" w:hAnsi="Arial" w:cs="Arial"/>
                <w:i/>
                <w:color w:val="0000CC"/>
              </w:rPr>
            </w:pPr>
          </w:p>
          <w:p w:rsidR="00AA3ED4" w:rsidRPr="00447F7D" w:rsidRDefault="00AA3ED4" w:rsidP="00AA3ED4">
            <w:pPr>
              <w:rPr>
                <w:rFonts w:ascii="Arial" w:eastAsia="Times New Roman" w:hAnsi="Arial" w:cs="Arial"/>
                <w:i/>
                <w:color w:val="0000CC"/>
              </w:rPr>
            </w:pPr>
          </w:p>
          <w:p w:rsidR="00AA3ED4" w:rsidRPr="00447F7D" w:rsidRDefault="00AA3ED4" w:rsidP="00AA3ED4">
            <w:pPr>
              <w:rPr>
                <w:rFonts w:ascii="Arial" w:eastAsia="Times New Roman" w:hAnsi="Arial" w:cs="Arial"/>
                <w:i/>
                <w:color w:val="0000CC"/>
              </w:rPr>
            </w:pPr>
          </w:p>
          <w:p w:rsidR="00AA3ED4" w:rsidRPr="00516FEB" w:rsidRDefault="00AA3ED4" w:rsidP="00AA3ED4">
            <w:pPr>
              <w:rPr>
                <w:rFonts w:ascii="Century Gothic" w:eastAsia="Times New Roman" w:hAnsi="Century Gothic" w:cs="Times New Roman"/>
                <w:i/>
                <w:color w:val="0000CC"/>
              </w:rPr>
            </w:pPr>
          </w:p>
        </w:tc>
      </w:tr>
      <w:tr w:rsidR="00514B4C" w:rsidRPr="00514B4C" w:rsidTr="00514B4C">
        <w:trPr>
          <w:trHeight w:val="432"/>
        </w:trPr>
        <w:tc>
          <w:tcPr>
            <w:tcW w:w="1142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514B4C" w:rsidRPr="00514B4C" w:rsidRDefault="00514B4C" w:rsidP="00514B4C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514B4C" w:rsidRPr="00B64A87" w:rsidTr="00806916">
        <w:trPr>
          <w:trHeight w:val="647"/>
        </w:trPr>
        <w:tc>
          <w:tcPr>
            <w:tcW w:w="114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297A"/>
            <w:vAlign w:val="center"/>
            <w:hideMark/>
          </w:tcPr>
          <w:p w:rsidR="00514B4C" w:rsidRPr="00447F7D" w:rsidRDefault="00514B4C" w:rsidP="006D7E1D">
            <w:pPr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40"/>
                <w:szCs w:val="40"/>
              </w:rPr>
            </w:pPr>
            <w:r w:rsidRPr="00447F7D"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</w:rPr>
              <w:t>2023 Participation Waiver</w:t>
            </w:r>
          </w:p>
        </w:tc>
      </w:tr>
      <w:tr w:rsidR="00514B4C" w:rsidRPr="008B631D" w:rsidTr="005207CB">
        <w:trPr>
          <w:trHeight w:val="1979"/>
        </w:trPr>
        <w:tc>
          <w:tcPr>
            <w:tcW w:w="1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ED4" w:rsidRPr="00447F7D" w:rsidRDefault="00AA3ED4" w:rsidP="00AA3ED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14B4C" w:rsidRPr="008B631D" w:rsidRDefault="00514B4C" w:rsidP="00097B2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B63006" w:rsidRDefault="00B63006" w:rsidP="00B63006">
      <w:pPr>
        <w:rPr>
          <w:rFonts w:ascii="Century Gothic" w:hAnsi="Century Gothic" w:cs="Times New Roman"/>
        </w:rPr>
      </w:pPr>
    </w:p>
    <w:p w:rsidR="00B63006" w:rsidRPr="00B63006" w:rsidRDefault="00514B4C" w:rsidP="00514B4C">
      <w:pPr>
        <w:jc w:val="right"/>
        <w:rPr>
          <w:rFonts w:ascii="Century Gothic" w:hAnsi="Century Gothic" w:cs="Times New Roman"/>
        </w:rPr>
      </w:pPr>
      <w:r>
        <w:rPr>
          <w:noProof/>
        </w:rPr>
        <w:drawing>
          <wp:inline distT="0" distB="0" distL="0" distR="0" wp14:anchorId="7468975F" wp14:editId="6B840056">
            <wp:extent cx="1611082" cy="352425"/>
            <wp:effectExtent l="0" t="0" r="8255" b="0"/>
            <wp:docPr id="3" name="Picture 3" descr="https://bestcarecollaborative.org/wp-content/uploads/2021/12/logo-dark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carecollaborative.org/wp-content/uploads/2021/12/logo-dark@2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17" cy="41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006" w:rsidRP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C8" w:rsidRDefault="00C723C8" w:rsidP="00DB2412">
      <w:r>
        <w:separator/>
      </w:r>
    </w:p>
  </w:endnote>
  <w:endnote w:type="continuationSeparator" w:id="0">
    <w:p w:rsidR="00C723C8" w:rsidRDefault="00C723C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C8" w:rsidRDefault="00C723C8" w:rsidP="00DB2412">
      <w:r>
        <w:separator/>
      </w:r>
    </w:p>
  </w:footnote>
  <w:footnote w:type="continuationSeparator" w:id="0">
    <w:p w:rsidR="00C723C8" w:rsidRDefault="00C723C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BC" w:rsidRDefault="00AA6BBC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2B"/>
    <w:multiLevelType w:val="hybridMultilevel"/>
    <w:tmpl w:val="0F7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41A"/>
    <w:multiLevelType w:val="hybridMultilevel"/>
    <w:tmpl w:val="41F27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43C"/>
    <w:multiLevelType w:val="hybridMultilevel"/>
    <w:tmpl w:val="9020C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76D26"/>
    <w:multiLevelType w:val="hybridMultilevel"/>
    <w:tmpl w:val="0E8E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40EF"/>
    <w:multiLevelType w:val="multilevel"/>
    <w:tmpl w:val="BA1E9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B18"/>
    <w:multiLevelType w:val="multilevel"/>
    <w:tmpl w:val="8E1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D6678"/>
    <w:multiLevelType w:val="hybridMultilevel"/>
    <w:tmpl w:val="B0D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79C8"/>
    <w:multiLevelType w:val="hybridMultilevel"/>
    <w:tmpl w:val="F4F6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01768"/>
    <w:multiLevelType w:val="hybridMultilevel"/>
    <w:tmpl w:val="31642A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0053D"/>
    <w:multiLevelType w:val="hybridMultilevel"/>
    <w:tmpl w:val="4A2E52D0"/>
    <w:lvl w:ilvl="0" w:tplc="9E0A7820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E0A782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E0A7820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1D0A807E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F612BAC6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D2F6A4F6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EF3A3058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1DFEF306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C6DA3198">
      <w:start w:val="1"/>
      <w:numFmt w:val="bullet"/>
      <w:lvlText w:val="•"/>
      <w:lvlJc w:val="left"/>
      <w:pPr>
        <w:ind w:left="773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A7"/>
    <w:rsid w:val="00005410"/>
    <w:rsid w:val="000102CA"/>
    <w:rsid w:val="0004434F"/>
    <w:rsid w:val="00044B21"/>
    <w:rsid w:val="000707ED"/>
    <w:rsid w:val="00095FC9"/>
    <w:rsid w:val="00097B2A"/>
    <w:rsid w:val="000A6B42"/>
    <w:rsid w:val="000E7935"/>
    <w:rsid w:val="000F59BA"/>
    <w:rsid w:val="00107A05"/>
    <w:rsid w:val="0014094F"/>
    <w:rsid w:val="001436F9"/>
    <w:rsid w:val="0014434F"/>
    <w:rsid w:val="00145188"/>
    <w:rsid w:val="00157F65"/>
    <w:rsid w:val="00165169"/>
    <w:rsid w:val="00177DC4"/>
    <w:rsid w:val="00197DCC"/>
    <w:rsid w:val="001D4108"/>
    <w:rsid w:val="001F3C10"/>
    <w:rsid w:val="002103D7"/>
    <w:rsid w:val="00246934"/>
    <w:rsid w:val="00271F17"/>
    <w:rsid w:val="0028063E"/>
    <w:rsid w:val="0029626F"/>
    <w:rsid w:val="0029784F"/>
    <w:rsid w:val="002A1EFF"/>
    <w:rsid w:val="002C44A2"/>
    <w:rsid w:val="002F2471"/>
    <w:rsid w:val="00303EFE"/>
    <w:rsid w:val="00307802"/>
    <w:rsid w:val="003078EA"/>
    <w:rsid w:val="00345938"/>
    <w:rsid w:val="003773CD"/>
    <w:rsid w:val="003D6150"/>
    <w:rsid w:val="003E4943"/>
    <w:rsid w:val="003E4F0D"/>
    <w:rsid w:val="003F4952"/>
    <w:rsid w:val="0040428F"/>
    <w:rsid w:val="00421D1D"/>
    <w:rsid w:val="00427F15"/>
    <w:rsid w:val="00437607"/>
    <w:rsid w:val="00442819"/>
    <w:rsid w:val="00447F7D"/>
    <w:rsid w:val="00471C74"/>
    <w:rsid w:val="0047429C"/>
    <w:rsid w:val="0049296E"/>
    <w:rsid w:val="00492EED"/>
    <w:rsid w:val="004937B7"/>
    <w:rsid w:val="004A03E9"/>
    <w:rsid w:val="004A2939"/>
    <w:rsid w:val="004A7AEF"/>
    <w:rsid w:val="004B701A"/>
    <w:rsid w:val="004E306D"/>
    <w:rsid w:val="005067CC"/>
    <w:rsid w:val="00514B4C"/>
    <w:rsid w:val="005207CB"/>
    <w:rsid w:val="00521646"/>
    <w:rsid w:val="00523569"/>
    <w:rsid w:val="00523965"/>
    <w:rsid w:val="0052653D"/>
    <w:rsid w:val="005302C5"/>
    <w:rsid w:val="005528A9"/>
    <w:rsid w:val="00553AE9"/>
    <w:rsid w:val="00560945"/>
    <w:rsid w:val="00563A52"/>
    <w:rsid w:val="00566BAF"/>
    <w:rsid w:val="005A1B68"/>
    <w:rsid w:val="005A42B5"/>
    <w:rsid w:val="005A5A20"/>
    <w:rsid w:val="005A6456"/>
    <w:rsid w:val="005B48AB"/>
    <w:rsid w:val="005B4922"/>
    <w:rsid w:val="005B56B9"/>
    <w:rsid w:val="005C25BE"/>
    <w:rsid w:val="005E587A"/>
    <w:rsid w:val="006464A1"/>
    <w:rsid w:val="0065609B"/>
    <w:rsid w:val="006666A2"/>
    <w:rsid w:val="00694C15"/>
    <w:rsid w:val="006A3315"/>
    <w:rsid w:val="006B233B"/>
    <w:rsid w:val="006D7E1D"/>
    <w:rsid w:val="00700904"/>
    <w:rsid w:val="00723482"/>
    <w:rsid w:val="00730336"/>
    <w:rsid w:val="0074050C"/>
    <w:rsid w:val="0074716D"/>
    <w:rsid w:val="00762690"/>
    <w:rsid w:val="00781C86"/>
    <w:rsid w:val="007932F0"/>
    <w:rsid w:val="007E0149"/>
    <w:rsid w:val="007E231D"/>
    <w:rsid w:val="007E5B5E"/>
    <w:rsid w:val="00803C59"/>
    <w:rsid w:val="00806916"/>
    <w:rsid w:val="0081414E"/>
    <w:rsid w:val="0083365C"/>
    <w:rsid w:val="008348D6"/>
    <w:rsid w:val="00883084"/>
    <w:rsid w:val="008907A7"/>
    <w:rsid w:val="008B0339"/>
    <w:rsid w:val="008B631D"/>
    <w:rsid w:val="008B786E"/>
    <w:rsid w:val="008C1A69"/>
    <w:rsid w:val="008D1EAD"/>
    <w:rsid w:val="008D4D59"/>
    <w:rsid w:val="008D6BE1"/>
    <w:rsid w:val="008E2435"/>
    <w:rsid w:val="008F53BF"/>
    <w:rsid w:val="00921D19"/>
    <w:rsid w:val="00942DA6"/>
    <w:rsid w:val="0094694C"/>
    <w:rsid w:val="00985675"/>
    <w:rsid w:val="009B457C"/>
    <w:rsid w:val="009C4521"/>
    <w:rsid w:val="009E1EB9"/>
    <w:rsid w:val="009F36CB"/>
    <w:rsid w:val="009F3FD6"/>
    <w:rsid w:val="009F4F2F"/>
    <w:rsid w:val="009F6C45"/>
    <w:rsid w:val="00A0163D"/>
    <w:rsid w:val="00A02960"/>
    <w:rsid w:val="00A24B2D"/>
    <w:rsid w:val="00A41540"/>
    <w:rsid w:val="00A42127"/>
    <w:rsid w:val="00A63066"/>
    <w:rsid w:val="00A731F7"/>
    <w:rsid w:val="00A7502B"/>
    <w:rsid w:val="00AA3ED4"/>
    <w:rsid w:val="00AA6BBC"/>
    <w:rsid w:val="00AC0AF3"/>
    <w:rsid w:val="00AC6710"/>
    <w:rsid w:val="00AE4349"/>
    <w:rsid w:val="00B02F13"/>
    <w:rsid w:val="00B364B9"/>
    <w:rsid w:val="00B370FE"/>
    <w:rsid w:val="00B45269"/>
    <w:rsid w:val="00B51FE5"/>
    <w:rsid w:val="00B63006"/>
    <w:rsid w:val="00B64A87"/>
    <w:rsid w:val="00B6597D"/>
    <w:rsid w:val="00B92110"/>
    <w:rsid w:val="00BA5026"/>
    <w:rsid w:val="00BC1A20"/>
    <w:rsid w:val="00BC6E60"/>
    <w:rsid w:val="00BE59F7"/>
    <w:rsid w:val="00BE6A6A"/>
    <w:rsid w:val="00BF1BB7"/>
    <w:rsid w:val="00C01A37"/>
    <w:rsid w:val="00C624A3"/>
    <w:rsid w:val="00C723C8"/>
    <w:rsid w:val="00CA1535"/>
    <w:rsid w:val="00CE0A7A"/>
    <w:rsid w:val="00D06B25"/>
    <w:rsid w:val="00D16763"/>
    <w:rsid w:val="00D4502B"/>
    <w:rsid w:val="00D50C51"/>
    <w:rsid w:val="00D5246A"/>
    <w:rsid w:val="00D52905"/>
    <w:rsid w:val="00D620F1"/>
    <w:rsid w:val="00D70867"/>
    <w:rsid w:val="00D71922"/>
    <w:rsid w:val="00D72CB6"/>
    <w:rsid w:val="00D8021D"/>
    <w:rsid w:val="00D96B95"/>
    <w:rsid w:val="00D970D9"/>
    <w:rsid w:val="00DB2412"/>
    <w:rsid w:val="00DC19D2"/>
    <w:rsid w:val="00E04BC1"/>
    <w:rsid w:val="00E33AA3"/>
    <w:rsid w:val="00EA104E"/>
    <w:rsid w:val="00EC3071"/>
    <w:rsid w:val="00EC713F"/>
    <w:rsid w:val="00ED1105"/>
    <w:rsid w:val="00EF1A78"/>
    <w:rsid w:val="00F04F96"/>
    <w:rsid w:val="00F07178"/>
    <w:rsid w:val="00F224D3"/>
    <w:rsid w:val="00F22F09"/>
    <w:rsid w:val="00F408A6"/>
    <w:rsid w:val="00F443CD"/>
    <w:rsid w:val="00F45175"/>
    <w:rsid w:val="00F76C42"/>
    <w:rsid w:val="00F77CAA"/>
    <w:rsid w:val="00F87BD5"/>
    <w:rsid w:val="00FA336A"/>
    <w:rsid w:val="00FC7935"/>
    <w:rsid w:val="00FD043D"/>
    <w:rsid w:val="00FD0827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9D6F5"/>
  <w15:docId w15:val="{1FC549FD-B71E-4A60-AE3E-B253AD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24D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0163D"/>
    <w:pPr>
      <w:spacing w:before="120" w:after="160" w:line="259" w:lineRule="auto"/>
      <w:ind w:left="820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163D"/>
    <w:rPr>
      <w:rFonts w:ascii="Arial" w:eastAsia="Arial" w:hAnsi="Arial"/>
      <w:sz w:val="20"/>
      <w:szCs w:val="20"/>
    </w:rPr>
  </w:style>
  <w:style w:type="paragraph" w:styleId="NoSpacing">
    <w:name w:val="No Spacing"/>
    <w:uiPriority w:val="1"/>
    <w:qFormat/>
    <w:rsid w:val="00A0163D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ennifer.avin@leehealt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Desktop\IC-Business-Project-Proposal-9112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7BAE87-CD82-4125-A080-C1B4E7A2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IC-Business-Project-Proposal-9112_WORD</Template>
  <TotalTime>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Avin, Jennifer L.</dc:creator>
  <cp:lastModifiedBy>Avin, Jennifer L.</cp:lastModifiedBy>
  <cp:revision>2</cp:revision>
  <cp:lastPrinted>2023-09-12T17:19:00Z</cp:lastPrinted>
  <dcterms:created xsi:type="dcterms:W3CDTF">2023-09-20T21:05:00Z</dcterms:created>
  <dcterms:modified xsi:type="dcterms:W3CDTF">2023-09-20T21:05:00Z</dcterms:modified>
</cp:coreProperties>
</file>